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218B" w:rsidRPr="005F577C" w:rsidRDefault="002A218B" w:rsidP="002A218B">
      <w:pPr>
        <w:pStyle w:val="Padro"/>
        <w:spacing w:line="288" w:lineRule="auto"/>
        <w:jc w:val="center"/>
        <w:rPr>
          <w:rFonts w:ascii="Times New Roman" w:eastAsia="ARIAL2 BOLD TURKCE" w:hAnsi="Times New Roman" w:cs="Times New Roman"/>
          <w:b/>
          <w:bCs/>
          <w:sz w:val="26"/>
          <w:szCs w:val="26"/>
        </w:rPr>
      </w:pPr>
      <w:r w:rsidRPr="005F577C">
        <w:rPr>
          <w:rFonts w:ascii="Times New Roman" w:hAnsi="Times New Roman" w:cs="Times New Roman"/>
          <w:b/>
          <w:bCs/>
          <w:sz w:val="26"/>
          <w:szCs w:val="26"/>
        </w:rPr>
        <w:t>TERMO DE REFERÊNCIA</w:t>
      </w:r>
    </w:p>
    <w:p w:rsidR="002A218B" w:rsidRPr="005F577C" w:rsidRDefault="002A218B" w:rsidP="002A218B">
      <w:pPr>
        <w:pStyle w:val="Padro"/>
        <w:spacing w:line="288" w:lineRule="auto"/>
        <w:jc w:val="center"/>
        <w:rPr>
          <w:rFonts w:ascii="Times New Roman" w:eastAsia="Arial2 Normal Regular Turkce" w:hAnsi="Times New Roman" w:cs="Times New Roman"/>
          <w:b/>
          <w:bCs/>
          <w:sz w:val="26"/>
          <w:szCs w:val="26"/>
        </w:rPr>
      </w:pP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BOLD TURKCE" w:hAnsi="Times New Roman" w:cs="Times New Roman"/>
          <w:b/>
          <w:bCs/>
          <w:sz w:val="26"/>
          <w:szCs w:val="26"/>
        </w:rPr>
      </w:pPr>
      <w:r w:rsidRPr="005F577C">
        <w:rPr>
          <w:rFonts w:ascii="Times New Roman" w:hAnsi="Times New Roman" w:cs="Times New Roman"/>
          <w:b/>
          <w:bCs/>
          <w:sz w:val="26"/>
          <w:szCs w:val="26"/>
        </w:rPr>
        <w:t xml:space="preserve">1. OBJETIVO DA CONTRATAÇÃO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b/>
          <w:bCs/>
          <w:sz w:val="26"/>
          <w:szCs w:val="26"/>
        </w:rPr>
      </w:pP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BOLD TURKCE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 xml:space="preserve">1.1. Manter o veículo pertencente à Câmara Municipal de Bonfinópolis de Minas-MG segurado contra sinistros.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BOLD TURKCE" w:hAnsi="Times New Roman" w:cs="Times New Roman"/>
          <w:b/>
          <w:bCs/>
          <w:sz w:val="26"/>
          <w:szCs w:val="26"/>
        </w:rPr>
      </w:pPr>
      <w:r w:rsidRPr="005F577C">
        <w:rPr>
          <w:rFonts w:ascii="Times New Roman" w:hAnsi="Times New Roman" w:cs="Times New Roman"/>
          <w:b/>
          <w:bCs/>
          <w:sz w:val="26"/>
          <w:szCs w:val="26"/>
        </w:rPr>
        <w:t xml:space="preserve">2. OBJETO DA CONTRATAÇÃO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 xml:space="preserve">2.1. Contratação de seguro total, pelo período de 01 (um) ano, para o veículo pertencente à Câmara Municipal de Bonfinópolis de Minas (planilha anexa), com cobertura contra acidentes e danos causados pela natureza e assistência 24 horas.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BOLD TURKCE" w:hAnsi="Times New Roman" w:cs="Times New Roman"/>
          <w:b/>
          <w:bCs/>
          <w:sz w:val="26"/>
          <w:szCs w:val="26"/>
        </w:rPr>
      </w:pPr>
      <w:r w:rsidRPr="005F577C">
        <w:rPr>
          <w:rFonts w:ascii="Times New Roman" w:hAnsi="Times New Roman" w:cs="Times New Roman"/>
          <w:b/>
          <w:bCs/>
          <w:sz w:val="26"/>
          <w:szCs w:val="26"/>
        </w:rPr>
        <w:t xml:space="preserve">3. JUSTIFICATIVA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>3.1. Considerando, que a vigência atual do seguro d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5F577C">
        <w:rPr>
          <w:rFonts w:ascii="Times New Roman" w:hAnsi="Times New Roman" w:cs="Times New Roman"/>
          <w:sz w:val="26"/>
          <w:szCs w:val="26"/>
        </w:rPr>
        <w:t xml:space="preserve"> veículo oficia</w:t>
      </w:r>
      <w:r>
        <w:rPr>
          <w:rFonts w:ascii="Times New Roman" w:hAnsi="Times New Roman" w:cs="Times New Roman"/>
          <w:sz w:val="26"/>
          <w:szCs w:val="26"/>
        </w:rPr>
        <w:t>l</w:t>
      </w:r>
      <w:r w:rsidRPr="005F577C">
        <w:rPr>
          <w:rFonts w:ascii="Times New Roman" w:hAnsi="Times New Roman" w:cs="Times New Roman"/>
          <w:sz w:val="26"/>
          <w:szCs w:val="26"/>
        </w:rPr>
        <w:t xml:space="preserve"> desta Câmara Municipal expir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8F229D">
        <w:rPr>
          <w:rFonts w:ascii="Times New Roman" w:hAnsi="Times New Roman" w:cs="Times New Roman"/>
          <w:color w:val="auto"/>
          <w:sz w:val="26"/>
          <w:szCs w:val="26"/>
        </w:rPr>
        <w:t xml:space="preserve"> em </w:t>
      </w:r>
      <w:r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8F229D">
        <w:rPr>
          <w:rFonts w:ascii="Times New Roman" w:hAnsi="Times New Roman" w:cs="Times New Roman"/>
          <w:color w:val="auto"/>
          <w:sz w:val="26"/>
          <w:szCs w:val="26"/>
        </w:rPr>
        <w:t>2/0</w:t>
      </w: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8F229D">
        <w:rPr>
          <w:rFonts w:ascii="Times New Roman" w:hAnsi="Times New Roman" w:cs="Times New Roman"/>
          <w:color w:val="auto"/>
          <w:sz w:val="26"/>
          <w:szCs w:val="26"/>
        </w:rPr>
        <w:t>/202</w:t>
      </w:r>
      <w:r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8F229D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F846B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F577C">
        <w:rPr>
          <w:rFonts w:ascii="Times New Roman" w:hAnsi="Times New Roman" w:cs="Times New Roman"/>
          <w:sz w:val="26"/>
          <w:szCs w:val="26"/>
        </w:rPr>
        <w:t>e havendo necessidade de renovação do referido seguro para manter a cobertura d</w:t>
      </w:r>
      <w:r>
        <w:rPr>
          <w:rFonts w:ascii="Times New Roman" w:hAnsi="Times New Roman" w:cs="Times New Roman"/>
          <w:sz w:val="26"/>
          <w:szCs w:val="26"/>
        </w:rPr>
        <w:t>o veículo</w:t>
      </w:r>
      <w:r w:rsidRPr="005F577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>3.2. Considerando, ainda a necessidade de proteção patrimonial para o veí</w:t>
      </w:r>
      <w:r w:rsidRPr="005F577C">
        <w:rPr>
          <w:rFonts w:ascii="Times New Roman" w:hAnsi="Times New Roman" w:cs="Times New Roman"/>
          <w:sz w:val="26"/>
          <w:szCs w:val="26"/>
          <w:lang w:val="es-ES_tradnl"/>
        </w:rPr>
        <w:t>culo d</w:t>
      </w:r>
      <w:r w:rsidRPr="005F577C">
        <w:rPr>
          <w:rFonts w:ascii="Times New Roman" w:hAnsi="Times New Roman" w:cs="Times New Roman"/>
          <w:sz w:val="26"/>
          <w:szCs w:val="26"/>
        </w:rPr>
        <w:t xml:space="preserve">a Câmara Municipal de Bonfinópolis de Minas-MG, a fim de evitar qualquer dano ou prejuízo ao patrimônio público. 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BOLD TURKCE" w:hAnsi="Times New Roman" w:cs="Times New Roman"/>
          <w:b/>
          <w:bCs/>
          <w:sz w:val="26"/>
          <w:szCs w:val="26"/>
        </w:rPr>
      </w:pPr>
      <w:r w:rsidRPr="005F577C">
        <w:rPr>
          <w:rFonts w:ascii="Times New Roman" w:hAnsi="Times New Roman" w:cs="Times New Roman"/>
          <w:b/>
          <w:bCs/>
          <w:sz w:val="26"/>
          <w:szCs w:val="26"/>
        </w:rPr>
        <w:t xml:space="preserve">4. DAS OBRIGAÇÕES DA CONTRATADA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 xml:space="preserve">4.1. O seguro deverá cobrir, </w:t>
      </w:r>
      <w:r w:rsidRPr="005F577C">
        <w:rPr>
          <w:rFonts w:ascii="Times New Roman" w:hAnsi="Times New Roman" w:cs="Times New Roman"/>
          <w:sz w:val="26"/>
          <w:szCs w:val="26"/>
          <w:lang w:val="it-IT"/>
        </w:rPr>
        <w:t>no m</w:t>
      </w:r>
      <w:r w:rsidRPr="005F577C">
        <w:rPr>
          <w:rFonts w:ascii="Times New Roman" w:hAnsi="Times New Roman" w:cs="Times New Roman"/>
          <w:sz w:val="26"/>
          <w:szCs w:val="26"/>
        </w:rPr>
        <w:t>í</w:t>
      </w:r>
      <w:r w:rsidRPr="005F577C">
        <w:rPr>
          <w:rFonts w:ascii="Times New Roman" w:hAnsi="Times New Roman" w:cs="Times New Roman"/>
          <w:sz w:val="26"/>
          <w:szCs w:val="26"/>
          <w:lang w:val="it-IT"/>
        </w:rPr>
        <w:t>nimo</w:t>
      </w:r>
      <w:r w:rsidRPr="005F577C">
        <w:rPr>
          <w:rFonts w:ascii="Times New Roman" w:hAnsi="Times New Roman" w:cs="Times New Roman"/>
          <w:sz w:val="26"/>
          <w:szCs w:val="26"/>
        </w:rPr>
        <w:t>, os riscos derivados da circulação do veículo segurado, as despesas indispensáveis ao salvamento e transporte do veículo at</w:t>
      </w:r>
      <w:r w:rsidRPr="005F577C">
        <w:rPr>
          <w:rFonts w:ascii="Times New Roman" w:hAnsi="Times New Roman" w:cs="Times New Roman"/>
          <w:sz w:val="26"/>
          <w:szCs w:val="26"/>
          <w:lang w:val="fr-FR"/>
        </w:rPr>
        <w:t xml:space="preserve">é </w:t>
      </w:r>
      <w:r w:rsidRPr="005F577C">
        <w:rPr>
          <w:rFonts w:ascii="Times New Roman" w:hAnsi="Times New Roman" w:cs="Times New Roman"/>
          <w:sz w:val="26"/>
          <w:szCs w:val="26"/>
        </w:rPr>
        <w:t>a oficina autorizada pelo fabricante do veí</w:t>
      </w:r>
      <w:r w:rsidRPr="005F577C">
        <w:rPr>
          <w:rFonts w:ascii="Times New Roman" w:hAnsi="Times New Roman" w:cs="Times New Roman"/>
          <w:sz w:val="26"/>
          <w:szCs w:val="26"/>
          <w:lang w:val="es-ES_tradnl"/>
        </w:rPr>
        <w:t>culo</w:t>
      </w:r>
      <w:r w:rsidRPr="005F577C">
        <w:rPr>
          <w:rFonts w:ascii="Times New Roman" w:hAnsi="Times New Roman" w:cs="Times New Roman"/>
          <w:sz w:val="26"/>
          <w:szCs w:val="26"/>
        </w:rPr>
        <w:t xml:space="preserve">, e as indenizações ou prestações de serviços correspondentes a cada uma das coberturas de seguro, conforme segue: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 xml:space="preserve">a) Roubo ou furto total, bem como os danos causados por tentativa de roubos ou furto, incluindo os vidros;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>b) Danos causados durante o tempo em que, como conseqüência de roubo ou furto esteve em poder de terceiros, excluídas indenizações por danos materiais ou pessoais causados a terceir</w:t>
      </w:r>
      <w:r w:rsidRPr="005F577C">
        <w:rPr>
          <w:rFonts w:ascii="Times New Roman" w:hAnsi="Times New Roman" w:cs="Times New Roman"/>
          <w:sz w:val="26"/>
          <w:szCs w:val="26"/>
          <w:lang w:val="es-ES_tradnl"/>
        </w:rPr>
        <w:t xml:space="preserve">os;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  <w:lang w:val="it-IT"/>
        </w:rPr>
        <w:t>c) Colis</w:t>
      </w:r>
      <w:r w:rsidRPr="005F577C">
        <w:rPr>
          <w:rFonts w:ascii="Times New Roman" w:hAnsi="Times New Roman" w:cs="Times New Roman"/>
          <w:sz w:val="26"/>
          <w:szCs w:val="26"/>
        </w:rPr>
        <w:t>ão com veículos, pessoas ou animais, capotamento e abalroamento, ainda que com veículos do Município;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>d) Raio e suas conseqüê</w:t>
      </w:r>
      <w:proofErr w:type="spellStart"/>
      <w:r w:rsidRPr="005F577C">
        <w:rPr>
          <w:rFonts w:ascii="Times New Roman" w:hAnsi="Times New Roman" w:cs="Times New Roman"/>
          <w:sz w:val="26"/>
          <w:szCs w:val="26"/>
          <w:lang w:val="es-ES_tradnl"/>
        </w:rPr>
        <w:t>ncias</w:t>
      </w:r>
      <w:proofErr w:type="spellEnd"/>
      <w:r w:rsidRPr="005F577C">
        <w:rPr>
          <w:rFonts w:ascii="Times New Roman" w:hAnsi="Times New Roman" w:cs="Times New Roman"/>
          <w:sz w:val="26"/>
          <w:szCs w:val="26"/>
          <w:lang w:val="es-ES_tradnl"/>
        </w:rPr>
        <w:t xml:space="preserve">;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  <w:lang w:val="it-IT"/>
        </w:rPr>
        <w:lastRenderedPageBreak/>
        <w:t>e) Inc</w:t>
      </w:r>
      <w:r w:rsidRPr="005F577C">
        <w:rPr>
          <w:rFonts w:ascii="Times New Roman" w:hAnsi="Times New Roman" w:cs="Times New Roman"/>
          <w:sz w:val="26"/>
          <w:szCs w:val="26"/>
        </w:rPr>
        <w:t xml:space="preserve">êndio e explosão, ainda que resultantes de atos danosos praticados de forma isolada e eventual por terceiros;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 xml:space="preserve">f) Queda em precipícios ou de pontes e queda de agentes externos sobre o veículo; g) Acidente durante o transporte do veículo por meio apropriado;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 xml:space="preserve">h) Submersão total ou parcial em água doce proveniente de enchente ou inundações, inclusive quando guardado em subsolo;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>i) Granizo;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>j) Responsabilidade Civil Facultativa (RCF – Danos Materiais e Pessoais);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>l) Acidente Pessoal (APP – Morte ou Invalidez);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>m) Acess</w:t>
      </w:r>
      <w:proofErr w:type="spellStart"/>
      <w:r w:rsidRPr="005F577C">
        <w:rPr>
          <w:rFonts w:ascii="Times New Roman" w:hAnsi="Times New Roman" w:cs="Times New Roman"/>
          <w:sz w:val="26"/>
          <w:szCs w:val="26"/>
          <w:lang w:val="es-ES_tradnl"/>
        </w:rPr>
        <w:t>ó</w:t>
      </w:r>
      <w:proofErr w:type="spellEnd"/>
      <w:r w:rsidRPr="005F577C">
        <w:rPr>
          <w:rFonts w:ascii="Times New Roman" w:hAnsi="Times New Roman" w:cs="Times New Roman"/>
          <w:sz w:val="26"/>
          <w:szCs w:val="26"/>
        </w:rPr>
        <w:t>rios não referentes a som e imagem, exceto os originais de fábrica;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>n) Cobertura adicional de assistência 24 horas, com os seguintes serviç</w:t>
      </w:r>
      <w:r w:rsidRPr="005F577C">
        <w:rPr>
          <w:rFonts w:ascii="Times New Roman" w:hAnsi="Times New Roman" w:cs="Times New Roman"/>
          <w:sz w:val="26"/>
          <w:szCs w:val="26"/>
          <w:lang w:val="es-ES_tradnl"/>
        </w:rPr>
        <w:t>os m</w:t>
      </w:r>
      <w:r w:rsidRPr="005F577C">
        <w:rPr>
          <w:rFonts w:ascii="Times New Roman" w:hAnsi="Times New Roman" w:cs="Times New Roman"/>
          <w:sz w:val="26"/>
          <w:szCs w:val="26"/>
        </w:rPr>
        <w:t>í</w:t>
      </w:r>
      <w:proofErr w:type="spellStart"/>
      <w:r w:rsidRPr="005F577C">
        <w:rPr>
          <w:rFonts w:ascii="Times New Roman" w:hAnsi="Times New Roman" w:cs="Times New Roman"/>
          <w:sz w:val="26"/>
          <w:szCs w:val="26"/>
          <w:lang w:val="es-ES_tradnl"/>
        </w:rPr>
        <w:t>nimos</w:t>
      </w:r>
      <w:proofErr w:type="spellEnd"/>
      <w:r w:rsidRPr="005F577C">
        <w:rPr>
          <w:rFonts w:ascii="Times New Roman" w:hAnsi="Times New Roman" w:cs="Times New Roman"/>
          <w:sz w:val="26"/>
          <w:szCs w:val="26"/>
          <w:lang w:val="es-ES_tradnl"/>
        </w:rPr>
        <w:t xml:space="preserve">: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 xml:space="preserve">n.1) chaveiro.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 xml:space="preserve">n.2) assistência dia e noite (24 horas) com socorro mecânico cobertura de guincho ili- mitada.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>n.3) guincho dentro e fora do Estado de Minas Gerais.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 xml:space="preserve">n.4) transporte da pessoa segurada por imobilização do veículo segurado.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>n.5) transporte das pessoas seguradas por roubo ou furto do veículo.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>n.6) carro extra por sete dias em caso de pane.</w:t>
      </w:r>
    </w:p>
    <w:p w:rsidR="002A218B" w:rsidRDefault="002A218B" w:rsidP="002A218B">
      <w:pPr>
        <w:pStyle w:val="Padro"/>
        <w:spacing w:line="288" w:lineRule="auto"/>
        <w:jc w:val="both"/>
        <w:rPr>
          <w:rFonts w:ascii="Arial2 Normal Regular Turkce" w:eastAsia="Arial2 Normal Regular Turkce" w:hAnsi="Arial2 Normal Regular Turkce" w:cs="Arial2 Normal Regular Turkce"/>
          <w:sz w:val="24"/>
          <w:szCs w:val="24"/>
        </w:rPr>
      </w:pP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de-DE"/>
        </w:rPr>
      </w:pPr>
      <w:r w:rsidRPr="005F577C">
        <w:rPr>
          <w:rFonts w:ascii="Times New Roman" w:hAnsi="Times New Roman" w:cs="Times New Roman"/>
          <w:b/>
          <w:bCs/>
          <w:sz w:val="26"/>
          <w:szCs w:val="26"/>
          <w:lang w:val="de-DE"/>
        </w:rPr>
        <w:t xml:space="preserve">5. DA COBERTURA </w:t>
      </w:r>
    </w:p>
    <w:p w:rsidR="002A218B" w:rsidRDefault="002A218B" w:rsidP="002A218B">
      <w:pPr>
        <w:pStyle w:val="Padro"/>
        <w:spacing w:line="288" w:lineRule="auto"/>
        <w:jc w:val="both"/>
        <w:rPr>
          <w:rFonts w:ascii="ARIAL2 BOLD TURKCE" w:hAnsi="ARIAL2 BOLD TURKCE"/>
          <w:sz w:val="24"/>
          <w:szCs w:val="24"/>
          <w:lang w:val="de-D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9"/>
        <w:gridCol w:w="1768"/>
        <w:gridCol w:w="1745"/>
        <w:gridCol w:w="1310"/>
        <w:gridCol w:w="982"/>
        <w:gridCol w:w="1625"/>
        <w:gridCol w:w="1315"/>
      </w:tblGrid>
      <w:tr w:rsidR="002A218B" w:rsidRPr="0049699E" w:rsidTr="00204D6D">
        <w:tc>
          <w:tcPr>
            <w:tcW w:w="599" w:type="dxa"/>
          </w:tcPr>
          <w:p w:rsidR="002A218B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Fonts w:ascii="ARIAL2 BOLD TURKCE" w:hAnsi="ARIAL2 BOLD TURKCE"/>
                <w:sz w:val="16"/>
                <w:szCs w:val="16"/>
                <w:lang w:val="de-DE"/>
              </w:rPr>
            </w:pPr>
          </w:p>
          <w:p w:rsidR="002A218B" w:rsidRPr="0049699E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Fonts w:ascii="ARIAL2 BOLD TURKCE" w:hAnsi="ARIAL2 BOLD TURKCE"/>
                <w:sz w:val="16"/>
                <w:szCs w:val="16"/>
                <w:lang w:val="de-DE"/>
              </w:rPr>
            </w:pPr>
            <w:r>
              <w:rPr>
                <w:rFonts w:ascii="ARIAL2 BOLD TURKCE" w:hAnsi="ARIAL2 BOLD TURKCE"/>
                <w:sz w:val="16"/>
                <w:szCs w:val="16"/>
                <w:lang w:val="de-DE"/>
              </w:rPr>
              <w:t>ITEM</w:t>
            </w:r>
          </w:p>
        </w:tc>
        <w:tc>
          <w:tcPr>
            <w:tcW w:w="1769" w:type="dxa"/>
          </w:tcPr>
          <w:p w:rsidR="002A218B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RIAL2 BOLD TURKCE" w:hAnsi="ARIAL2 BOLD TURKCE"/>
                <w:sz w:val="16"/>
                <w:szCs w:val="16"/>
                <w:lang w:val="de-DE"/>
              </w:rPr>
            </w:pPr>
          </w:p>
          <w:p w:rsidR="002A218B" w:rsidRPr="0049699E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RIAL2 BOLD TURKCE" w:hAnsi="ARIAL2 BOLD TURKCE"/>
                <w:sz w:val="16"/>
                <w:szCs w:val="16"/>
                <w:lang w:val="de-DE"/>
              </w:rPr>
            </w:pPr>
            <w:r w:rsidRPr="0049699E">
              <w:rPr>
                <w:rFonts w:ascii="ARIAL2 BOLD TURKCE" w:hAnsi="ARIAL2 BOLD TURKCE"/>
                <w:sz w:val="16"/>
                <w:szCs w:val="16"/>
                <w:lang w:val="de-DE"/>
              </w:rPr>
              <w:t>MARCA/MODELO</w:t>
            </w:r>
          </w:p>
        </w:tc>
        <w:tc>
          <w:tcPr>
            <w:tcW w:w="1745" w:type="dxa"/>
          </w:tcPr>
          <w:p w:rsidR="002A218B" w:rsidRPr="0049699E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RIAL2 BOLD TURKCE" w:hAnsi="ARIAL2 BOLD TURKCE"/>
                <w:b/>
                <w:bCs/>
                <w:sz w:val="16"/>
                <w:szCs w:val="16"/>
                <w:lang w:val="de-DE"/>
              </w:rPr>
            </w:pPr>
            <w:r w:rsidRPr="0049699E">
              <w:rPr>
                <w:rFonts w:ascii="ARIAL2 BOLD TURKCE" w:hAnsi="ARIAL2 BOLD TURKCE"/>
                <w:b/>
                <w:bCs/>
                <w:sz w:val="16"/>
                <w:szCs w:val="16"/>
                <w:lang w:val="de-DE"/>
              </w:rPr>
              <w:t>OUTRAS</w:t>
            </w:r>
          </w:p>
          <w:p w:rsidR="002A218B" w:rsidRPr="0049699E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RIAL2 BOLD TURKCE" w:hAnsi="ARIAL2 BOLD TURKCE"/>
                <w:sz w:val="16"/>
                <w:szCs w:val="16"/>
                <w:lang w:val="de-DE"/>
              </w:rPr>
            </w:pPr>
            <w:r w:rsidRPr="0049699E">
              <w:rPr>
                <w:rFonts w:ascii="ARIAL2 BOLD TURKCE" w:hAnsi="ARIAL2 BOLD TURKCE"/>
                <w:b/>
                <w:bCs/>
                <w:sz w:val="16"/>
                <w:szCs w:val="16"/>
                <w:lang w:val="de-DE"/>
              </w:rPr>
              <w:t>CARACTE</w:t>
            </w:r>
            <w:r w:rsidRPr="0049699E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RÍSTICAS</w:t>
            </w:r>
          </w:p>
        </w:tc>
        <w:tc>
          <w:tcPr>
            <w:tcW w:w="1310" w:type="dxa"/>
          </w:tcPr>
          <w:p w:rsidR="002A218B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RIAL2 BOLD TURKCE" w:hAnsi="ARIAL2 BOLD TURKCE"/>
                <w:sz w:val="16"/>
                <w:szCs w:val="16"/>
                <w:lang w:val="de-DE"/>
              </w:rPr>
            </w:pPr>
          </w:p>
          <w:p w:rsidR="002A218B" w:rsidRPr="0049699E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RIAL2 BOLD TURKCE" w:hAnsi="ARIAL2 BOLD TURKCE"/>
                <w:sz w:val="16"/>
                <w:szCs w:val="16"/>
                <w:lang w:val="de-DE"/>
              </w:rPr>
            </w:pPr>
            <w:r w:rsidRPr="0049699E">
              <w:rPr>
                <w:rFonts w:ascii="ARIAL2 BOLD TURKCE" w:hAnsi="ARIAL2 BOLD TURKCE"/>
                <w:sz w:val="16"/>
                <w:szCs w:val="16"/>
                <w:lang w:val="de-DE"/>
              </w:rPr>
              <w:t>ANO/MODELO</w:t>
            </w:r>
          </w:p>
        </w:tc>
        <w:tc>
          <w:tcPr>
            <w:tcW w:w="982" w:type="dxa"/>
          </w:tcPr>
          <w:p w:rsidR="002A218B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RIAL2 BOLD TURKCE" w:hAnsi="ARIAL2 BOLD TURKCE"/>
                <w:sz w:val="16"/>
                <w:szCs w:val="16"/>
                <w:lang w:val="de-DE"/>
              </w:rPr>
            </w:pPr>
          </w:p>
          <w:p w:rsidR="002A218B" w:rsidRPr="0049699E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RIAL2 BOLD TURKCE" w:hAnsi="ARIAL2 BOLD TURKCE"/>
                <w:sz w:val="16"/>
                <w:szCs w:val="16"/>
                <w:lang w:val="de-DE"/>
              </w:rPr>
            </w:pPr>
            <w:r w:rsidRPr="0049699E">
              <w:rPr>
                <w:rFonts w:ascii="ARIAL2 BOLD TURKCE" w:hAnsi="ARIAL2 BOLD TURKCE"/>
                <w:sz w:val="16"/>
                <w:szCs w:val="16"/>
                <w:lang w:val="de-DE"/>
              </w:rPr>
              <w:t>PLACA</w:t>
            </w:r>
          </w:p>
        </w:tc>
        <w:tc>
          <w:tcPr>
            <w:tcW w:w="1625" w:type="dxa"/>
          </w:tcPr>
          <w:p w:rsidR="002A218B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RIAL2 BOLD TURKCE" w:hAnsi="ARIAL2 BOLD TURKCE"/>
                <w:sz w:val="16"/>
                <w:szCs w:val="16"/>
                <w:lang w:val="de-DE"/>
              </w:rPr>
            </w:pPr>
          </w:p>
          <w:p w:rsidR="002A218B" w:rsidRPr="0049699E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RIAL2 BOLD TURKCE" w:hAnsi="ARIAL2 BOLD TURKCE"/>
                <w:sz w:val="16"/>
                <w:szCs w:val="16"/>
                <w:lang w:val="de-DE"/>
              </w:rPr>
            </w:pPr>
            <w:r w:rsidRPr="0049699E">
              <w:rPr>
                <w:rFonts w:ascii="ARIAL2 BOLD TURKCE" w:hAnsi="ARIAL2 BOLD TURKCE"/>
                <w:sz w:val="16"/>
                <w:szCs w:val="16"/>
                <w:lang w:val="de-DE"/>
              </w:rPr>
              <w:t>CHASSI</w:t>
            </w:r>
          </w:p>
        </w:tc>
        <w:tc>
          <w:tcPr>
            <w:tcW w:w="1315" w:type="dxa"/>
          </w:tcPr>
          <w:p w:rsidR="002A218B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RIAL2 BOLD TURKCE" w:hAnsi="ARIAL2 BOLD TURKCE"/>
                <w:sz w:val="16"/>
                <w:szCs w:val="16"/>
                <w:lang w:val="de-DE"/>
              </w:rPr>
            </w:pPr>
          </w:p>
          <w:p w:rsidR="002A218B" w:rsidRPr="0049699E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RIAL2 BOLD TURKCE" w:hAnsi="ARIAL2 BOLD TURKCE"/>
                <w:sz w:val="16"/>
                <w:szCs w:val="16"/>
                <w:lang w:val="de-DE"/>
              </w:rPr>
            </w:pPr>
            <w:r w:rsidRPr="0049699E">
              <w:rPr>
                <w:rFonts w:ascii="ARIAL2 BOLD TURKCE" w:hAnsi="ARIAL2 BOLD TURKCE"/>
                <w:sz w:val="16"/>
                <w:szCs w:val="16"/>
                <w:lang w:val="de-DE"/>
              </w:rPr>
              <w:t>RENAVAM</w:t>
            </w:r>
          </w:p>
        </w:tc>
      </w:tr>
      <w:tr w:rsidR="002A218B" w:rsidRPr="0049699E" w:rsidTr="00204D6D">
        <w:tc>
          <w:tcPr>
            <w:tcW w:w="599" w:type="dxa"/>
          </w:tcPr>
          <w:p w:rsidR="002A218B" w:rsidRPr="0049699E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  <w:p w:rsidR="002A218B" w:rsidRPr="0049699E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  <w:p w:rsidR="002A218B" w:rsidRPr="0049699E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49699E">
              <w:rPr>
                <w:rFonts w:ascii="Arial" w:hAnsi="Arial" w:cs="Arial"/>
                <w:sz w:val="14"/>
                <w:szCs w:val="14"/>
                <w:lang w:val="de-DE"/>
              </w:rPr>
              <w:t>2</w:t>
            </w:r>
          </w:p>
        </w:tc>
        <w:tc>
          <w:tcPr>
            <w:tcW w:w="1769" w:type="dxa"/>
          </w:tcPr>
          <w:p w:rsidR="002A218B" w:rsidRPr="0049699E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  <w:p w:rsidR="002A218B" w:rsidRPr="0049699E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  <w:p w:rsidR="002A218B" w:rsidRPr="0049699E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49699E">
              <w:rPr>
                <w:rFonts w:ascii="Arial" w:hAnsi="Arial" w:cs="Arial"/>
                <w:sz w:val="14"/>
                <w:szCs w:val="14"/>
                <w:lang w:val="de-DE"/>
              </w:rPr>
              <w:t>TOYOTA COROLLA SEDAN XEI</w:t>
            </w:r>
          </w:p>
          <w:p w:rsidR="002A218B" w:rsidRPr="0049699E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1745" w:type="dxa"/>
          </w:tcPr>
          <w:p w:rsidR="002A218B" w:rsidRPr="0049699E" w:rsidRDefault="002A218B" w:rsidP="00204D6D">
            <w:pPr>
              <w:pStyle w:val="NormalWeb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2A218B" w:rsidRPr="0049699E" w:rsidRDefault="002A218B" w:rsidP="00204D6D">
            <w:pPr>
              <w:pStyle w:val="NormalWeb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699E">
              <w:rPr>
                <w:rFonts w:ascii="Arial" w:hAnsi="Arial" w:cs="Arial"/>
                <w:sz w:val="14"/>
                <w:szCs w:val="14"/>
              </w:rPr>
              <w:t>MOTOR 2.0, 16V FLEX AUT.</w:t>
            </w:r>
          </w:p>
          <w:p w:rsidR="002A218B" w:rsidRPr="0049699E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1310" w:type="dxa"/>
          </w:tcPr>
          <w:p w:rsidR="002A218B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  <w:p w:rsidR="002A218B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  <w:p w:rsidR="002A218B" w:rsidRPr="0049699E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rial" w:hAnsi="Arial" w:cs="Arial"/>
                <w:sz w:val="14"/>
                <w:szCs w:val="14"/>
                <w:lang w:val="de-DE"/>
              </w:rPr>
            </w:pPr>
            <w:r>
              <w:rPr>
                <w:rFonts w:ascii="Arial" w:hAnsi="Arial" w:cs="Arial"/>
                <w:sz w:val="14"/>
                <w:szCs w:val="14"/>
                <w:lang w:val="de-DE"/>
              </w:rPr>
              <w:t>2020/2021</w:t>
            </w:r>
          </w:p>
        </w:tc>
        <w:tc>
          <w:tcPr>
            <w:tcW w:w="982" w:type="dxa"/>
          </w:tcPr>
          <w:p w:rsidR="002A218B" w:rsidRPr="0049699E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  <w:p w:rsidR="002A218B" w:rsidRPr="0049699E" w:rsidRDefault="002A218B" w:rsidP="00204D6D">
            <w:pPr>
              <w:pStyle w:val="NormalWeb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699E">
              <w:rPr>
                <w:rFonts w:ascii="Arial" w:hAnsi="Arial" w:cs="Arial"/>
                <w:sz w:val="14"/>
                <w:szCs w:val="14"/>
              </w:rPr>
              <w:t>RMI9A33</w:t>
            </w:r>
          </w:p>
          <w:p w:rsidR="002A218B" w:rsidRPr="0049699E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1625" w:type="dxa"/>
          </w:tcPr>
          <w:p w:rsidR="002A218B" w:rsidRPr="0049699E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  <w:p w:rsidR="002A218B" w:rsidRPr="0049699E" w:rsidRDefault="002A218B" w:rsidP="00204D6D">
            <w:pPr>
              <w:pStyle w:val="NormalWeb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699E">
              <w:rPr>
                <w:rFonts w:ascii="Arial" w:hAnsi="Arial" w:cs="Arial"/>
                <w:sz w:val="14"/>
                <w:szCs w:val="14"/>
              </w:rPr>
              <w:t>BRB33BEXM2048778</w:t>
            </w:r>
          </w:p>
          <w:p w:rsidR="002A218B" w:rsidRPr="0049699E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1315" w:type="dxa"/>
          </w:tcPr>
          <w:p w:rsidR="002A218B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  <w:p w:rsidR="002A218B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  <w:p w:rsidR="002A218B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  <w:p w:rsidR="002A218B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rial" w:hAnsi="Arial" w:cs="Arial"/>
                <w:sz w:val="14"/>
                <w:szCs w:val="14"/>
                <w:lang w:val="de-DE"/>
              </w:rPr>
            </w:pPr>
            <w:r>
              <w:rPr>
                <w:rFonts w:ascii="Arial" w:hAnsi="Arial" w:cs="Arial"/>
                <w:sz w:val="14"/>
                <w:szCs w:val="14"/>
                <w:lang w:val="de-DE"/>
              </w:rPr>
              <w:t>01251236933</w:t>
            </w:r>
          </w:p>
          <w:p w:rsidR="002A218B" w:rsidRPr="0049699E" w:rsidRDefault="002A218B" w:rsidP="00204D6D">
            <w:pPr>
              <w:pStyle w:val="P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</w:tr>
    </w:tbl>
    <w:p w:rsidR="002A218B" w:rsidRDefault="002A218B" w:rsidP="002A218B">
      <w:pPr>
        <w:pStyle w:val="Padro"/>
        <w:spacing w:line="288" w:lineRule="auto"/>
        <w:jc w:val="both"/>
        <w:rPr>
          <w:rFonts w:ascii="ARIAL2 BOLD TURKCE" w:hAnsi="ARIAL2 BOLD TURKCE"/>
          <w:sz w:val="24"/>
          <w:szCs w:val="24"/>
          <w:lang w:val="de-DE"/>
        </w:rPr>
      </w:pP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BOLD TURKCE" w:hAnsi="Times New Roman" w:cs="Times New Roman"/>
          <w:b/>
          <w:bCs/>
          <w:sz w:val="26"/>
          <w:szCs w:val="26"/>
        </w:rPr>
      </w:pPr>
      <w:r w:rsidRPr="005F577C">
        <w:rPr>
          <w:rFonts w:ascii="Times New Roman" w:hAnsi="Times New Roman" w:cs="Times New Roman"/>
          <w:b/>
          <w:bCs/>
          <w:sz w:val="26"/>
          <w:szCs w:val="26"/>
          <w:lang w:val="de-DE"/>
        </w:rPr>
        <w:t xml:space="preserve">6. DO PERFIL DOS MOTORISTAS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 xml:space="preserve">6.1. Características individuais dos motoristas, como idade ou sexo, não devem ser consideradas como condição delimitadora para efeitos de fixação do seguro a ser contratado.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BOLD TURKCE" w:hAnsi="Times New Roman" w:cs="Times New Roman"/>
          <w:b/>
          <w:bCs/>
          <w:sz w:val="26"/>
          <w:szCs w:val="26"/>
        </w:rPr>
      </w:pPr>
      <w:r w:rsidRPr="005F577C">
        <w:rPr>
          <w:rFonts w:ascii="Times New Roman" w:hAnsi="Times New Roman" w:cs="Times New Roman"/>
          <w:b/>
          <w:bCs/>
          <w:sz w:val="26"/>
          <w:szCs w:val="26"/>
        </w:rPr>
        <w:t>7. DA GUARDA E UTILIZAÇÃO DO VEÍ</w:t>
      </w:r>
      <w:r w:rsidRPr="005F577C">
        <w:rPr>
          <w:rFonts w:ascii="Times New Roman" w:hAnsi="Times New Roman" w:cs="Times New Roman"/>
          <w:b/>
          <w:bCs/>
          <w:sz w:val="26"/>
          <w:szCs w:val="26"/>
          <w:lang w:val="es-ES_tradnl"/>
        </w:rPr>
        <w:t>CULO</w:t>
      </w:r>
      <w:r w:rsidRPr="005F577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BOLD TURKCE" w:hAnsi="Times New Roman" w:cs="Times New Roman"/>
          <w:sz w:val="26"/>
          <w:szCs w:val="26"/>
        </w:rPr>
      </w:pP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>7.1. O veí</w:t>
      </w:r>
      <w:r w:rsidRPr="005F577C">
        <w:rPr>
          <w:rFonts w:ascii="Times New Roman" w:hAnsi="Times New Roman" w:cs="Times New Roman"/>
          <w:sz w:val="26"/>
          <w:szCs w:val="26"/>
          <w:lang w:val="es-ES_tradnl"/>
        </w:rPr>
        <w:t>culo</w:t>
      </w:r>
      <w:r>
        <w:rPr>
          <w:rFonts w:ascii="Times New Roman" w:hAnsi="Times New Roman" w:cs="Times New Roman"/>
          <w:sz w:val="26"/>
          <w:szCs w:val="26"/>
          <w:lang w:val="es-ES_tradnl"/>
        </w:rPr>
        <w:t xml:space="preserve"> é</w:t>
      </w:r>
      <w:r w:rsidRPr="005F577C">
        <w:rPr>
          <w:rFonts w:ascii="Times New Roman" w:hAnsi="Times New Roman" w:cs="Times New Roman"/>
          <w:sz w:val="26"/>
          <w:szCs w:val="26"/>
        </w:rPr>
        <w:t xml:space="preserve"> conduzido por servidores, vereadores e motoristas e, enquanto na Câmara Municipal, permanecem recolhidos em estacionamento privativo e fechado.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BOLD TURKCE" w:hAnsi="Times New Roman" w:cs="Times New Roman"/>
          <w:b/>
          <w:bCs/>
          <w:sz w:val="26"/>
          <w:szCs w:val="26"/>
        </w:rPr>
      </w:pPr>
      <w:r w:rsidRPr="005F577C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5F577C">
        <w:rPr>
          <w:rFonts w:ascii="Times New Roman" w:hAnsi="Times New Roman" w:cs="Times New Roman"/>
          <w:b/>
          <w:bCs/>
          <w:sz w:val="26"/>
          <w:szCs w:val="26"/>
          <w:lang w:val="it-IT"/>
        </w:rPr>
        <w:t xml:space="preserve">. DO ENDOSSO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lastRenderedPageBreak/>
        <w:t>8.1 Caso o CONTRATANTE adquira novos veículos, estes poderão fazer parte do contrato, por meio de endosso, respeitado os limites previstos na lei de licitação.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>8.2 Qualquer alteração na ap</w:t>
      </w:r>
      <w:proofErr w:type="spellStart"/>
      <w:r w:rsidRPr="005F577C">
        <w:rPr>
          <w:rFonts w:ascii="Times New Roman" w:hAnsi="Times New Roman" w:cs="Times New Roman"/>
          <w:sz w:val="26"/>
          <w:szCs w:val="26"/>
          <w:lang w:val="es-ES_tradnl"/>
        </w:rPr>
        <w:t>ó</w:t>
      </w:r>
      <w:proofErr w:type="spellEnd"/>
      <w:r w:rsidRPr="005F577C">
        <w:rPr>
          <w:rFonts w:ascii="Times New Roman" w:hAnsi="Times New Roman" w:cs="Times New Roman"/>
          <w:sz w:val="26"/>
          <w:szCs w:val="26"/>
        </w:rPr>
        <w:t xml:space="preserve">lice poderá ser solicitada pela Câmara Municipal e processada pela seguradora, mediante endosso.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BOLD TURKCE" w:hAnsi="Times New Roman" w:cs="Times New Roman"/>
          <w:b/>
          <w:bCs/>
          <w:sz w:val="26"/>
          <w:szCs w:val="26"/>
        </w:rPr>
      </w:pPr>
      <w:r w:rsidRPr="005F577C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5F577C">
        <w:rPr>
          <w:rFonts w:ascii="Times New Roman" w:hAnsi="Times New Roman" w:cs="Times New Roman"/>
          <w:b/>
          <w:bCs/>
          <w:sz w:val="26"/>
          <w:szCs w:val="26"/>
          <w:lang w:val="de-DE"/>
        </w:rPr>
        <w:t xml:space="preserve">. DOS PRAZOS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 xml:space="preserve">9.1 O prazo de vigência do Contrato de Seguro será de 12 (doze) meses.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>9.2 Caberá à CONTRATADA emitir a(s) ap</w:t>
      </w:r>
      <w:proofErr w:type="spellStart"/>
      <w:r w:rsidRPr="005F577C">
        <w:rPr>
          <w:rFonts w:ascii="Times New Roman" w:hAnsi="Times New Roman" w:cs="Times New Roman"/>
          <w:sz w:val="26"/>
          <w:szCs w:val="26"/>
          <w:lang w:val="es-ES_tradnl"/>
        </w:rPr>
        <w:t>ó</w:t>
      </w:r>
      <w:proofErr w:type="spellEnd"/>
      <w:r w:rsidRPr="005F577C">
        <w:rPr>
          <w:rFonts w:ascii="Times New Roman" w:hAnsi="Times New Roman" w:cs="Times New Roman"/>
          <w:sz w:val="26"/>
          <w:szCs w:val="26"/>
        </w:rPr>
        <w:t>lice(s) de seguro e entregá</w:t>
      </w:r>
      <w:r w:rsidRPr="005F577C">
        <w:rPr>
          <w:rFonts w:ascii="Times New Roman" w:hAnsi="Times New Roman" w:cs="Times New Roman"/>
          <w:sz w:val="26"/>
          <w:szCs w:val="26"/>
          <w:lang w:val="es-ES_tradnl"/>
        </w:rPr>
        <w:t xml:space="preserve">-las </w:t>
      </w:r>
      <w:r w:rsidRPr="005F577C">
        <w:rPr>
          <w:rFonts w:ascii="Times New Roman" w:hAnsi="Times New Roman" w:cs="Times New Roman"/>
          <w:sz w:val="26"/>
          <w:szCs w:val="26"/>
        </w:rPr>
        <w:t>à Câmara Municipal de Bonfinópolis de Minas-MG no prazo máximo de 10 (dez) dias, a contar da emissão do empenho. O mesmo prazo valerá para emissão de 2ª via, emissão de ap</w:t>
      </w:r>
      <w:proofErr w:type="spellStart"/>
      <w:r w:rsidRPr="005F577C">
        <w:rPr>
          <w:rFonts w:ascii="Times New Roman" w:hAnsi="Times New Roman" w:cs="Times New Roman"/>
          <w:sz w:val="26"/>
          <w:szCs w:val="26"/>
          <w:lang w:val="es-ES_tradnl"/>
        </w:rPr>
        <w:t>ó</w:t>
      </w:r>
      <w:proofErr w:type="spellEnd"/>
      <w:r w:rsidRPr="005F577C">
        <w:rPr>
          <w:rFonts w:ascii="Times New Roman" w:hAnsi="Times New Roman" w:cs="Times New Roman"/>
          <w:sz w:val="26"/>
          <w:szCs w:val="26"/>
        </w:rPr>
        <w:t>lice por endosso ou para correção de dados, como placa de veículos, classe de bô</w:t>
      </w:r>
      <w:r w:rsidRPr="005F577C">
        <w:rPr>
          <w:rFonts w:ascii="Times New Roman" w:hAnsi="Times New Roman" w:cs="Times New Roman"/>
          <w:sz w:val="26"/>
          <w:szCs w:val="26"/>
          <w:lang w:val="fr-FR"/>
        </w:rPr>
        <w:t>nus etc</w:t>
      </w:r>
      <w:r w:rsidRPr="005F577C">
        <w:rPr>
          <w:rFonts w:ascii="Times New Roman" w:hAnsi="Times New Roman" w:cs="Times New Roman"/>
          <w:sz w:val="26"/>
          <w:szCs w:val="26"/>
        </w:rPr>
        <w:t xml:space="preserve">.;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 xml:space="preserve">9.3 Atender aos chamados do CONTRATANTE no prazo máximo de 01 (uma) hora.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 xml:space="preserve">9.4 O prazo máximo para a execução dos serviços será de 30 (trinta) dias, contados da comunicação do sinistro pelo CONTRATANTE.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 xml:space="preserve">9.5 O prazo para as indenizações de eventuais sinistros não poderá ser superior a 30 (trinta) dias, a contar da comunicação do sinistro pelo contratante.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BOLD TURKCE" w:hAnsi="Times New Roman" w:cs="Times New Roman"/>
          <w:sz w:val="26"/>
          <w:szCs w:val="26"/>
        </w:rPr>
      </w:pP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b/>
          <w:bCs/>
          <w:sz w:val="26"/>
          <w:szCs w:val="26"/>
        </w:rPr>
      </w:pPr>
      <w:r w:rsidRPr="005F577C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Pr="005F577C">
        <w:rPr>
          <w:rFonts w:ascii="Times New Roman" w:hAnsi="Times New Roman" w:cs="Times New Roman"/>
          <w:b/>
          <w:bCs/>
          <w:sz w:val="26"/>
          <w:szCs w:val="26"/>
          <w:lang w:val="de-DE"/>
        </w:rPr>
        <w:t xml:space="preserve">. DA FRANQUIA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 xml:space="preserve">10.1. A franquia considerada será da modalidade reduzida, observado, no entanto, o seguinte: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>10.1.1. A franquia não deverá ser objeto de classificação das propostas, que serão avaliadas exclusivamente em função dos preços propostos (prê</w:t>
      </w:r>
      <w:r w:rsidRPr="005F577C">
        <w:rPr>
          <w:rFonts w:ascii="Times New Roman" w:hAnsi="Times New Roman" w:cs="Times New Roman"/>
          <w:sz w:val="26"/>
          <w:szCs w:val="26"/>
          <w:lang w:val="it-IT"/>
        </w:rPr>
        <w:t xml:space="preserve">mio);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>10.1.2. Em caso de sinistro, o valor referente à franquia deverá ser pago pela Câmara Municipal de Bonfinópolis de Minas</w:t>
      </w:r>
      <w:r w:rsidRPr="005F577C">
        <w:rPr>
          <w:rFonts w:ascii="Times New Roman" w:hAnsi="Times New Roman" w:cs="Times New Roman"/>
          <w:sz w:val="26"/>
          <w:szCs w:val="26"/>
          <w:lang w:val="it-IT"/>
        </w:rPr>
        <w:t xml:space="preserve">, prioritariamente, </w:t>
      </w:r>
      <w:r w:rsidRPr="005F577C">
        <w:rPr>
          <w:rFonts w:ascii="Times New Roman" w:hAnsi="Times New Roman" w:cs="Times New Roman"/>
          <w:sz w:val="26"/>
          <w:szCs w:val="26"/>
        </w:rPr>
        <w:t xml:space="preserve">à </w:t>
      </w:r>
      <w:r w:rsidRPr="005F577C">
        <w:rPr>
          <w:rFonts w:ascii="Times New Roman" w:hAnsi="Times New Roman" w:cs="Times New Roman"/>
          <w:sz w:val="26"/>
          <w:szCs w:val="26"/>
          <w:lang w:val="it-IT"/>
        </w:rPr>
        <w:t>concession</w:t>
      </w:r>
      <w:r w:rsidRPr="005F577C">
        <w:rPr>
          <w:rFonts w:ascii="Times New Roman" w:hAnsi="Times New Roman" w:cs="Times New Roman"/>
          <w:sz w:val="26"/>
          <w:szCs w:val="26"/>
        </w:rPr>
        <w:t>ária/oficina que promover o conserto do veículo. Caso esta não esteja com sua documentação regular para contratação com a Câmara Municipal, o pagamento da franquia deverá ser efetuado à seguradora emitente da ap</w:t>
      </w:r>
      <w:proofErr w:type="spellStart"/>
      <w:r w:rsidRPr="005F577C">
        <w:rPr>
          <w:rFonts w:ascii="Times New Roman" w:hAnsi="Times New Roman" w:cs="Times New Roman"/>
          <w:sz w:val="26"/>
          <w:szCs w:val="26"/>
          <w:lang w:val="es-ES_tradnl"/>
        </w:rPr>
        <w:t>ó</w:t>
      </w:r>
      <w:proofErr w:type="spellEnd"/>
      <w:r w:rsidRPr="005F577C">
        <w:rPr>
          <w:rFonts w:ascii="Times New Roman" w:hAnsi="Times New Roman" w:cs="Times New Roman"/>
          <w:sz w:val="26"/>
          <w:szCs w:val="26"/>
        </w:rPr>
        <w:t xml:space="preserve">lice, que se responsabilizará pelo repasse.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BOLD TURKCE" w:hAnsi="Times New Roman" w:cs="Times New Roman"/>
          <w:sz w:val="26"/>
          <w:szCs w:val="26"/>
        </w:rPr>
      </w:pP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b/>
          <w:bCs/>
          <w:sz w:val="26"/>
          <w:szCs w:val="26"/>
        </w:rPr>
      </w:pPr>
      <w:r w:rsidRPr="005F577C">
        <w:rPr>
          <w:rFonts w:ascii="Times New Roman" w:hAnsi="Times New Roman" w:cs="Times New Roman"/>
          <w:b/>
          <w:bCs/>
          <w:sz w:val="26"/>
          <w:szCs w:val="26"/>
        </w:rPr>
        <w:t>11. DISPOSIÇÕ</w:t>
      </w:r>
      <w:r w:rsidRPr="005F577C">
        <w:rPr>
          <w:rFonts w:ascii="Times New Roman" w:hAnsi="Times New Roman" w:cs="Times New Roman"/>
          <w:b/>
          <w:bCs/>
          <w:sz w:val="26"/>
          <w:szCs w:val="26"/>
          <w:lang w:val="de-DE"/>
        </w:rPr>
        <w:t xml:space="preserve">ES GERAIS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lastRenderedPageBreak/>
        <w:t>11.1. Nã</w:t>
      </w:r>
      <w:r w:rsidRPr="005F577C">
        <w:rPr>
          <w:rFonts w:ascii="Times New Roman" w:hAnsi="Times New Roman" w:cs="Times New Roman"/>
          <w:sz w:val="26"/>
          <w:szCs w:val="26"/>
          <w:lang w:val="es-ES_tradnl"/>
        </w:rPr>
        <w:t>o h</w:t>
      </w:r>
      <w:r w:rsidRPr="005F577C">
        <w:rPr>
          <w:rFonts w:ascii="Times New Roman" w:hAnsi="Times New Roman" w:cs="Times New Roman"/>
          <w:sz w:val="26"/>
          <w:szCs w:val="26"/>
        </w:rPr>
        <w:t xml:space="preserve">á previsão de quantidade da quilometragem a ser percorrida pelo veículo da Câmara Municipal no período da vigência do seguro.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 xml:space="preserve">11.2. A administração do CONTRATANTE analisará, julgará </w:t>
      </w:r>
      <w:proofErr w:type="spellStart"/>
      <w:r w:rsidRPr="005F577C">
        <w:rPr>
          <w:rFonts w:ascii="Times New Roman" w:hAnsi="Times New Roman" w:cs="Times New Roman"/>
          <w:sz w:val="26"/>
          <w:szCs w:val="26"/>
          <w:lang w:val="es-ES_tradnl"/>
        </w:rPr>
        <w:t>e</w:t>
      </w:r>
      <w:proofErr w:type="spellEnd"/>
      <w:r w:rsidRPr="005F577C">
        <w:rPr>
          <w:rFonts w:ascii="Times New Roman" w:hAnsi="Times New Roman" w:cs="Times New Roman"/>
          <w:sz w:val="26"/>
          <w:szCs w:val="26"/>
          <w:lang w:val="es-ES_tradnl"/>
        </w:rPr>
        <w:t xml:space="preserve"> decidir</w:t>
      </w:r>
      <w:r w:rsidRPr="005F577C">
        <w:rPr>
          <w:rFonts w:ascii="Times New Roman" w:hAnsi="Times New Roman" w:cs="Times New Roman"/>
          <w:sz w:val="26"/>
          <w:szCs w:val="26"/>
        </w:rPr>
        <w:t>á, em cada caso, as questões alusivas a incidentes que se fundamentem em motivos de caso fortuito, força maior, ou qualquer outro que atrase o cumprimento da obrigaçã</w:t>
      </w:r>
      <w:r w:rsidRPr="005F577C">
        <w:rPr>
          <w:rFonts w:ascii="Times New Roman" w:hAnsi="Times New Roman" w:cs="Times New Roman"/>
          <w:sz w:val="26"/>
          <w:szCs w:val="26"/>
          <w:lang w:val="fr-FR"/>
        </w:rPr>
        <w:t>o, podendo, a seu crité</w:t>
      </w:r>
      <w:r w:rsidRPr="005F577C">
        <w:rPr>
          <w:rFonts w:ascii="Times New Roman" w:hAnsi="Times New Roman" w:cs="Times New Roman"/>
          <w:sz w:val="26"/>
          <w:szCs w:val="26"/>
        </w:rPr>
        <w:t>rio, atribuir a responsabilidade de apurar os atos e fatos comissivos ou omissivos a uma comissã</w:t>
      </w:r>
      <w:r w:rsidRPr="005F577C">
        <w:rPr>
          <w:rFonts w:ascii="Times New Roman" w:hAnsi="Times New Roman" w:cs="Times New Roman"/>
          <w:sz w:val="26"/>
          <w:szCs w:val="26"/>
          <w:lang w:val="it-IT"/>
        </w:rPr>
        <w:t xml:space="preserve">o. 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</w:p>
    <w:p w:rsidR="002A218B" w:rsidRDefault="002A218B" w:rsidP="002A218B">
      <w:pPr>
        <w:pStyle w:val="Padro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>11.3. As partes nã</w:t>
      </w:r>
      <w:r w:rsidRPr="005F577C">
        <w:rPr>
          <w:rFonts w:ascii="Times New Roman" w:hAnsi="Times New Roman" w:cs="Times New Roman"/>
          <w:sz w:val="26"/>
          <w:szCs w:val="26"/>
          <w:lang w:val="es-ES_tradnl"/>
        </w:rPr>
        <w:t xml:space="preserve">o </w:t>
      </w:r>
      <w:proofErr w:type="spellStart"/>
      <w:r w:rsidRPr="005F577C">
        <w:rPr>
          <w:rFonts w:ascii="Times New Roman" w:hAnsi="Times New Roman" w:cs="Times New Roman"/>
          <w:sz w:val="26"/>
          <w:szCs w:val="26"/>
          <w:lang w:val="es-ES_tradnl"/>
        </w:rPr>
        <w:t>est</w:t>
      </w:r>
      <w:proofErr w:type="spellEnd"/>
      <w:r w:rsidRPr="005F577C">
        <w:rPr>
          <w:rFonts w:ascii="Times New Roman" w:hAnsi="Times New Roman" w:cs="Times New Roman"/>
          <w:sz w:val="26"/>
          <w:szCs w:val="26"/>
        </w:rPr>
        <w:t>ão eximidas do cumprimento de obrigações e responsabilidades previstas na legislaçã</w:t>
      </w:r>
      <w:r w:rsidRPr="005F577C">
        <w:rPr>
          <w:rFonts w:ascii="Times New Roman" w:hAnsi="Times New Roman" w:cs="Times New Roman"/>
          <w:sz w:val="26"/>
          <w:szCs w:val="26"/>
          <w:lang w:val="it-IT"/>
        </w:rPr>
        <w:t>o vigente e n</w:t>
      </w:r>
      <w:r w:rsidRPr="005F577C">
        <w:rPr>
          <w:rFonts w:ascii="Times New Roman" w:hAnsi="Times New Roman" w:cs="Times New Roman"/>
          <w:sz w:val="26"/>
          <w:szCs w:val="26"/>
        </w:rPr>
        <w:t>ão expressas neste Termo de Referência.</w:t>
      </w:r>
    </w:p>
    <w:p w:rsidR="002A218B" w:rsidRPr="005F577C" w:rsidRDefault="002A218B" w:rsidP="002A218B">
      <w:pPr>
        <w:pStyle w:val="Padro"/>
        <w:spacing w:line="288" w:lineRule="auto"/>
        <w:jc w:val="both"/>
        <w:rPr>
          <w:rFonts w:ascii="Times New Roman" w:eastAsia="Arial2 Normal Regular Turkce" w:hAnsi="Times New Roman" w:cs="Times New Roman"/>
          <w:sz w:val="26"/>
          <w:szCs w:val="26"/>
        </w:rPr>
      </w:pPr>
      <w:r w:rsidRPr="005F577C">
        <w:rPr>
          <w:rFonts w:ascii="Times New Roman" w:eastAsia="Arial2 Normal Regular Turkce" w:hAnsi="Times New Roman" w:cs="Times New Roman"/>
          <w:sz w:val="26"/>
          <w:szCs w:val="26"/>
        </w:rPr>
        <w:br/>
      </w:r>
    </w:p>
    <w:p w:rsidR="002A218B" w:rsidRPr="005F577C" w:rsidRDefault="002A218B" w:rsidP="002A218B">
      <w:pPr>
        <w:pStyle w:val="Padro"/>
        <w:spacing w:line="288" w:lineRule="auto"/>
        <w:jc w:val="center"/>
        <w:rPr>
          <w:rFonts w:ascii="Times New Roman" w:eastAsia="Arial2 Normal Regular Turkce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 xml:space="preserve">Bonfinópolis de Minas,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5F577C">
        <w:rPr>
          <w:rFonts w:ascii="Times New Roman" w:hAnsi="Times New Roman" w:cs="Times New Roman"/>
          <w:sz w:val="26"/>
          <w:szCs w:val="26"/>
        </w:rPr>
        <w:t xml:space="preserve"> de janeiro de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F577C">
        <w:rPr>
          <w:rFonts w:ascii="Times New Roman" w:hAnsi="Times New Roman" w:cs="Times New Roman"/>
          <w:sz w:val="26"/>
          <w:szCs w:val="26"/>
        </w:rPr>
        <w:t>.</w:t>
      </w:r>
    </w:p>
    <w:p w:rsidR="002A218B" w:rsidRDefault="002A218B" w:rsidP="002A218B">
      <w:pPr>
        <w:pStyle w:val="Padro"/>
        <w:spacing w:line="288" w:lineRule="auto"/>
        <w:jc w:val="center"/>
        <w:rPr>
          <w:rFonts w:ascii="Times New Roman" w:eastAsia="Arial2 Normal Regular Turkce" w:hAnsi="Times New Roman" w:cs="Times New Roman"/>
          <w:sz w:val="26"/>
          <w:szCs w:val="26"/>
        </w:rPr>
      </w:pPr>
    </w:p>
    <w:p w:rsidR="002A218B" w:rsidRPr="005F577C" w:rsidRDefault="002A218B" w:rsidP="002A218B">
      <w:pPr>
        <w:pStyle w:val="Padro"/>
        <w:spacing w:line="288" w:lineRule="auto"/>
        <w:jc w:val="center"/>
        <w:rPr>
          <w:rFonts w:ascii="Times New Roman" w:eastAsia="Arial2 Normal Regular Turkce" w:hAnsi="Times New Roman" w:cs="Times New Roman"/>
          <w:sz w:val="26"/>
          <w:szCs w:val="26"/>
        </w:rPr>
      </w:pPr>
    </w:p>
    <w:p w:rsidR="002A218B" w:rsidRPr="005F577C" w:rsidRDefault="002A218B" w:rsidP="002A218B">
      <w:pPr>
        <w:pStyle w:val="Padro"/>
        <w:spacing w:line="288" w:lineRule="auto"/>
        <w:jc w:val="center"/>
        <w:rPr>
          <w:rFonts w:ascii="Times New Roman" w:eastAsia="Arial2 Normal Regular Turkce" w:hAnsi="Times New Roman" w:cs="Times New Roman"/>
          <w:sz w:val="26"/>
          <w:szCs w:val="26"/>
        </w:rPr>
      </w:pPr>
    </w:p>
    <w:p w:rsidR="002A218B" w:rsidRPr="005F577C" w:rsidRDefault="002A218B" w:rsidP="002A218B">
      <w:pPr>
        <w:pStyle w:val="Padro"/>
        <w:spacing w:line="288" w:lineRule="auto"/>
        <w:jc w:val="center"/>
        <w:rPr>
          <w:rFonts w:ascii="Times New Roman" w:eastAsia="Arial2 Normal Regular Turkce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 xml:space="preserve">Vani Caetano </w:t>
      </w:r>
      <w:r>
        <w:rPr>
          <w:rFonts w:ascii="Times New Roman" w:hAnsi="Times New Roman" w:cs="Times New Roman"/>
          <w:sz w:val="26"/>
          <w:szCs w:val="26"/>
        </w:rPr>
        <w:t>da Silva</w:t>
      </w:r>
    </w:p>
    <w:p w:rsidR="002A218B" w:rsidRPr="005F577C" w:rsidRDefault="002A218B" w:rsidP="002A218B">
      <w:pPr>
        <w:pStyle w:val="Padro"/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577C">
        <w:rPr>
          <w:rFonts w:ascii="Times New Roman" w:hAnsi="Times New Roman" w:cs="Times New Roman"/>
          <w:sz w:val="26"/>
          <w:szCs w:val="26"/>
        </w:rPr>
        <w:t>Secretária-</w:t>
      </w:r>
      <w:r>
        <w:rPr>
          <w:rFonts w:ascii="Times New Roman" w:hAnsi="Times New Roman" w:cs="Times New Roman"/>
          <w:sz w:val="26"/>
          <w:szCs w:val="26"/>
        </w:rPr>
        <w:t>Executiva</w:t>
      </w:r>
      <w:r w:rsidRPr="005F577C">
        <w:rPr>
          <w:rFonts w:ascii="Times New Roman" w:hAnsi="Times New Roman" w:cs="Times New Roman"/>
          <w:sz w:val="26"/>
          <w:szCs w:val="26"/>
        </w:rPr>
        <w:t xml:space="preserve"> da Câmara Municipal de Bonfinópolis de Minas-MG</w:t>
      </w:r>
    </w:p>
    <w:p w:rsidR="002A218B" w:rsidRDefault="002A218B" w:rsidP="002A218B">
      <w:pPr>
        <w:pStyle w:val="Padro"/>
        <w:tabs>
          <w:tab w:val="right" w:pos="8504"/>
        </w:tabs>
        <w:spacing w:line="288" w:lineRule="auto"/>
        <w:ind w:right="516"/>
        <w:jc w:val="both"/>
        <w:rPr>
          <w:rFonts w:ascii="Arial2 Normal Regular Turkce" w:hAnsi="Arial2 Normal Regular Turkce"/>
          <w:sz w:val="24"/>
          <w:szCs w:val="24"/>
        </w:rPr>
      </w:pPr>
    </w:p>
    <w:p w:rsidR="002A218B" w:rsidRDefault="002A218B" w:rsidP="002A218B">
      <w:pPr>
        <w:pStyle w:val="Padro"/>
        <w:tabs>
          <w:tab w:val="right" w:pos="8504"/>
        </w:tabs>
        <w:spacing w:line="288" w:lineRule="auto"/>
        <w:ind w:right="516"/>
        <w:jc w:val="both"/>
        <w:rPr>
          <w:rFonts w:ascii="Arial2 Normal Regular Turkce" w:hAnsi="Arial2 Normal Regular Turkce"/>
          <w:sz w:val="24"/>
          <w:szCs w:val="24"/>
        </w:rPr>
      </w:pPr>
    </w:p>
    <w:p w:rsidR="002A218B" w:rsidRDefault="002A218B" w:rsidP="002A218B">
      <w:pPr>
        <w:pStyle w:val="Padro"/>
        <w:tabs>
          <w:tab w:val="right" w:pos="8504"/>
        </w:tabs>
        <w:spacing w:line="288" w:lineRule="auto"/>
        <w:ind w:right="516"/>
        <w:jc w:val="both"/>
        <w:rPr>
          <w:rFonts w:ascii="Arial2 Normal Regular Turkce" w:hAnsi="Arial2 Normal Regular Turkce"/>
          <w:sz w:val="24"/>
          <w:szCs w:val="24"/>
        </w:rPr>
      </w:pPr>
    </w:p>
    <w:p w:rsidR="002A218B" w:rsidRDefault="002A218B" w:rsidP="002A218B">
      <w:pPr>
        <w:pStyle w:val="Padro"/>
        <w:tabs>
          <w:tab w:val="right" w:pos="8504"/>
        </w:tabs>
        <w:spacing w:line="288" w:lineRule="auto"/>
        <w:ind w:right="516"/>
        <w:jc w:val="both"/>
        <w:rPr>
          <w:rFonts w:ascii="Arial2 Normal Regular Turkce" w:hAnsi="Arial2 Normal Regular Turkce"/>
          <w:sz w:val="24"/>
          <w:szCs w:val="24"/>
        </w:rPr>
      </w:pPr>
    </w:p>
    <w:p w:rsidR="002A218B" w:rsidRDefault="002A218B" w:rsidP="002A218B"/>
    <w:p w:rsidR="002A218B" w:rsidRDefault="002A218B" w:rsidP="002A218B"/>
    <w:p w:rsidR="00C429D2" w:rsidRPr="002A218B" w:rsidRDefault="00C429D2" w:rsidP="002A218B"/>
    <w:sectPr w:rsidR="00C429D2" w:rsidRPr="002A218B" w:rsidSect="002A218B">
      <w:headerReference w:type="default" r:id="rId4"/>
      <w:footerReference w:type="default" r:id="rId5"/>
      <w:pgSz w:w="11906" w:h="16838"/>
      <w:pgMar w:top="1049" w:right="1134" w:bottom="284" w:left="1418" w:header="709" w:footer="3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2 BOLD TURKC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2 Normal Regular Turkc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494A0B" w:rsidRDefault="00000000" w:rsidP="00552549">
    <w:pPr>
      <w:pStyle w:val="Rodap"/>
      <w:jc w:val="center"/>
      <w:rPr>
        <w:rFonts w:ascii="Arial" w:hAnsi="Arial" w:cs="Arial"/>
        <w:b/>
        <w:sz w:val="18"/>
        <w:szCs w:val="18"/>
      </w:rPr>
    </w:pPr>
  </w:p>
  <w:p w:rsidR="00000000" w:rsidRPr="00494A0B" w:rsidRDefault="00000000" w:rsidP="00552549">
    <w:pPr>
      <w:pStyle w:val="Rodap"/>
      <w:jc w:val="center"/>
      <w:rPr>
        <w:rFonts w:ascii="Arial" w:hAnsi="Arial" w:cs="Arial"/>
        <w:b/>
        <w:sz w:val="18"/>
        <w:szCs w:val="18"/>
      </w:rPr>
    </w:pPr>
    <w:r w:rsidRPr="00494A0B">
      <w:rPr>
        <w:rFonts w:ascii="Arial" w:hAnsi="Arial" w:cs="Arial"/>
        <w:b/>
        <w:sz w:val="18"/>
        <w:szCs w:val="18"/>
      </w:rPr>
      <w:t xml:space="preserve">Rua Dom Elizeu, 51, Centro – </w:t>
    </w:r>
    <w:proofErr w:type="gramStart"/>
    <w:r w:rsidRPr="00494A0B">
      <w:rPr>
        <w:rFonts w:ascii="Arial" w:hAnsi="Arial" w:cs="Arial"/>
        <w:b/>
        <w:sz w:val="18"/>
        <w:szCs w:val="18"/>
      </w:rPr>
      <w:t>CEP  38.650</w:t>
    </w:r>
    <w:proofErr w:type="gramEnd"/>
    <w:r w:rsidRPr="00494A0B">
      <w:rPr>
        <w:rFonts w:ascii="Arial" w:hAnsi="Arial" w:cs="Arial"/>
        <w:b/>
        <w:sz w:val="18"/>
        <w:szCs w:val="18"/>
      </w:rPr>
      <w:t>-000 – Bonfinópolis de Minas – MG</w:t>
    </w:r>
  </w:p>
  <w:p w:rsidR="00000000" w:rsidRPr="00494A0B" w:rsidRDefault="00000000" w:rsidP="00552549">
    <w:pPr>
      <w:pStyle w:val="Rodap"/>
      <w:jc w:val="center"/>
      <w:rPr>
        <w:rFonts w:ascii="Arial" w:hAnsi="Arial" w:cs="Arial"/>
        <w:b/>
        <w:sz w:val="18"/>
        <w:szCs w:val="18"/>
      </w:rPr>
    </w:pPr>
    <w:r w:rsidRPr="00494A0B">
      <w:rPr>
        <w:rFonts w:ascii="Arial" w:hAnsi="Arial" w:cs="Arial"/>
        <w:b/>
        <w:sz w:val="18"/>
        <w:szCs w:val="18"/>
      </w:rPr>
      <w:t xml:space="preserve">E-mail: </w:t>
    </w:r>
    <w:r w:rsidRPr="00494A0B">
      <w:rPr>
        <w:rFonts w:ascii="Arial" w:hAnsi="Arial" w:cs="Arial"/>
        <w:b/>
        <w:sz w:val="18"/>
        <w:szCs w:val="18"/>
      </w:rPr>
      <w:t>camara.bonfin@outlook.com – Telefone: (38)3675-1401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C778AD" w:rsidRDefault="00000000" w:rsidP="008A79D0">
    <w:pPr>
      <w:ind w:left="709"/>
      <w:jc w:val="center"/>
      <w:rPr>
        <w:rFonts w:ascii="Arial" w:hAnsi="Arial" w:cs="Arial"/>
        <w:b/>
        <w:bCs/>
        <w:sz w:val="26"/>
        <w:szCs w:val="26"/>
      </w:rPr>
    </w:pPr>
    <w:r w:rsidRPr="00C778AD">
      <w:rPr>
        <w:rFonts w:ascii="Arial" w:hAnsi="Arial" w:cs="Arial"/>
        <w:b/>
        <w:bCs/>
        <w:noProof/>
        <w:sz w:val="26"/>
        <w:szCs w:val="26"/>
      </w:rPr>
      <w:drawing>
        <wp:anchor distT="0" distB="0" distL="114300" distR="114300" simplePos="0" relativeHeight="251659264" behindDoc="0" locked="0" layoutInCell="0" allowOverlap="1" wp14:anchorId="56C2FED1" wp14:editId="11B681F4">
          <wp:simplePos x="0" y="0"/>
          <wp:positionH relativeFrom="column">
            <wp:posOffset>88265</wp:posOffset>
          </wp:positionH>
          <wp:positionV relativeFrom="paragraph">
            <wp:posOffset>-328930</wp:posOffset>
          </wp:positionV>
          <wp:extent cx="822960" cy="914400"/>
          <wp:effectExtent l="0" t="0" r="0" b="0"/>
          <wp:wrapNone/>
          <wp:docPr id="27194519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78AD">
      <w:rPr>
        <w:rFonts w:ascii="Arial" w:hAnsi="Arial" w:cs="Arial"/>
        <w:b/>
        <w:bCs/>
        <w:sz w:val="26"/>
        <w:szCs w:val="26"/>
      </w:rPr>
      <w:t>CÂMARA MUNICIPAL DE BONFINÓPOLIS DE MINAS-MG</w:t>
    </w:r>
  </w:p>
  <w:p w:rsidR="00000000" w:rsidRPr="00C778AD" w:rsidRDefault="00000000" w:rsidP="008A79D0">
    <w:pPr>
      <w:jc w:val="center"/>
      <w:rPr>
        <w:rFonts w:ascii="Arial" w:hAnsi="Arial" w:cs="Arial"/>
        <w:b/>
        <w:sz w:val="20"/>
        <w:szCs w:val="20"/>
      </w:rPr>
    </w:pPr>
    <w:r w:rsidRPr="00C778AD">
      <w:rPr>
        <w:rFonts w:ascii="Arial" w:hAnsi="Arial" w:cs="Arial"/>
        <w:b/>
        <w:sz w:val="20"/>
        <w:szCs w:val="20"/>
      </w:rPr>
      <w:t>CNPJ/MF: 20.571.501/0001-35</w:t>
    </w:r>
  </w:p>
  <w:p w:rsidR="00000000" w:rsidRPr="00C778AD" w:rsidRDefault="00000000" w:rsidP="008A79D0">
    <w:pPr>
      <w:jc w:val="center"/>
      <w:rPr>
        <w:rFonts w:ascii="Arial" w:hAnsi="Arial" w:cs="Arial"/>
        <w:b/>
        <w:sz w:val="20"/>
        <w:szCs w:val="20"/>
      </w:rPr>
    </w:pPr>
    <w:r w:rsidRPr="00813FE8">
      <w:rPr>
        <w:rFonts w:ascii="Arial" w:hAnsi="Arial" w:cs="Arial"/>
        <w:b/>
        <w:sz w:val="20"/>
        <w:szCs w:val="20"/>
      </w:rPr>
      <w:t>www.bonfinopolisdeminas.mg.leg.br</w:t>
    </w:r>
  </w:p>
  <w:p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B4"/>
    <w:rsid w:val="0026626E"/>
    <w:rsid w:val="002A218B"/>
    <w:rsid w:val="00617FB4"/>
    <w:rsid w:val="007740A3"/>
    <w:rsid w:val="00AD3B4B"/>
    <w:rsid w:val="00C429D2"/>
    <w:rsid w:val="00F7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D55CC-CB84-4D55-88FE-035BE1D1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F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17F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7F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7FB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7FB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7FB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7FB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7FB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7FB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7FB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7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7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7F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7FB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7FB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7F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7FB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7F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7F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17F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17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7FB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17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7FB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17FB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7F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17FB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7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7FB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7FB4"/>
    <w:rPr>
      <w:b/>
      <w:bCs/>
      <w:smallCaps/>
      <w:color w:val="2F5496" w:themeColor="accent1" w:themeShade="BF"/>
      <w:spacing w:val="5"/>
    </w:rPr>
  </w:style>
  <w:style w:type="paragraph" w:customStyle="1" w:styleId="Padro">
    <w:name w:val="Padrão"/>
    <w:rsid w:val="00617F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pt-PT" w:eastAsia="pt-BR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NormalWeb">
    <w:name w:val="Normal (Web)"/>
    <w:basedOn w:val="Normal"/>
    <w:uiPriority w:val="99"/>
    <w:unhideWhenUsed/>
    <w:rsid w:val="00617FB4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617F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A218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A218B"/>
  </w:style>
  <w:style w:type="paragraph" w:styleId="Rodap">
    <w:name w:val="footer"/>
    <w:basedOn w:val="Normal"/>
    <w:link w:val="RodapChar"/>
    <w:uiPriority w:val="99"/>
    <w:unhideWhenUsed/>
    <w:rsid w:val="002A218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A2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922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Bonfinópolis de Minas</dc:creator>
  <cp:keywords/>
  <dc:description/>
  <cp:lastModifiedBy>Camara Municipal Bonfinópolis de Minas</cp:lastModifiedBy>
  <cp:revision>2</cp:revision>
  <cp:lastPrinted>2025-01-23T19:35:00Z</cp:lastPrinted>
  <dcterms:created xsi:type="dcterms:W3CDTF">2025-01-22T20:08:00Z</dcterms:created>
  <dcterms:modified xsi:type="dcterms:W3CDTF">2025-01-23T20:04:00Z</dcterms:modified>
</cp:coreProperties>
</file>