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9E7FFD" w:rsidRPr="00E21DEE" w:rsidTr="009E7FFD">
        <w:tc>
          <w:tcPr>
            <w:tcW w:w="9634" w:type="dxa"/>
            <w:shd w:val="clear" w:color="auto" w:fill="auto"/>
          </w:tcPr>
          <w:p w:rsidR="00162392" w:rsidRPr="00E21DEE" w:rsidRDefault="00162392" w:rsidP="00267623">
            <w:pPr>
              <w:jc w:val="center"/>
              <w:rPr>
                <w:rFonts w:ascii="Arial" w:hAnsi="Arial" w:cs="Arial"/>
                <w:b/>
                <w:sz w:val="24"/>
                <w:szCs w:val="24"/>
              </w:rPr>
            </w:pPr>
            <w:r w:rsidRPr="00E21DEE">
              <w:rPr>
                <w:rFonts w:ascii="Arial" w:hAnsi="Arial" w:cs="Arial"/>
                <w:b/>
                <w:sz w:val="24"/>
                <w:szCs w:val="24"/>
              </w:rPr>
              <w:t>TERMO DE REFERÊNCIA/PROJETO BÁSICO</w:t>
            </w:r>
          </w:p>
          <w:p w:rsidR="00162392" w:rsidRPr="00E21DEE" w:rsidRDefault="00162392" w:rsidP="00267623">
            <w:pPr>
              <w:jc w:val="center"/>
              <w:rPr>
                <w:rFonts w:ascii="Arial" w:hAnsi="Arial" w:cs="Arial"/>
                <w:b/>
                <w:sz w:val="24"/>
                <w:szCs w:val="24"/>
              </w:rPr>
            </w:pPr>
            <w:r w:rsidRPr="00E21DEE">
              <w:rPr>
                <w:rFonts w:ascii="Arial" w:hAnsi="Arial" w:cs="Arial"/>
                <w:b/>
                <w:sz w:val="24"/>
                <w:szCs w:val="24"/>
              </w:rPr>
              <w:t>(SIMPLIFICADO)</w:t>
            </w:r>
          </w:p>
          <w:p w:rsidR="00A436FC" w:rsidRPr="00E21DEE" w:rsidRDefault="00A436FC" w:rsidP="00267623">
            <w:pPr>
              <w:jc w:val="center"/>
              <w:rPr>
                <w:rFonts w:ascii="Arial" w:hAnsi="Arial" w:cs="Arial"/>
                <w:b/>
                <w:sz w:val="24"/>
                <w:szCs w:val="24"/>
              </w:rPr>
            </w:pPr>
            <w:r w:rsidRPr="00E21DEE">
              <w:rPr>
                <w:rFonts w:ascii="Arial" w:hAnsi="Arial" w:cs="Arial"/>
                <w:b/>
                <w:sz w:val="24"/>
                <w:szCs w:val="24"/>
              </w:rPr>
              <w:t>Processo de Despesa nº 21/2024</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t>1. OBJETO:</w:t>
            </w:r>
          </w:p>
          <w:p w:rsidR="00781D8B" w:rsidRPr="00E21DEE" w:rsidRDefault="00162392" w:rsidP="00144E3D">
            <w:pPr>
              <w:rPr>
                <w:rFonts w:ascii="Arial" w:hAnsi="Arial" w:cs="Arial"/>
                <w:sz w:val="24"/>
                <w:szCs w:val="24"/>
              </w:rPr>
            </w:pPr>
            <w:r w:rsidRPr="00E21DEE">
              <w:rPr>
                <w:rFonts w:ascii="Arial" w:hAnsi="Arial" w:cs="Arial"/>
                <w:sz w:val="24"/>
                <w:szCs w:val="24"/>
              </w:rPr>
              <w:t xml:space="preserve">1.1. </w:t>
            </w:r>
            <w:r w:rsidR="006756DD" w:rsidRPr="00E21DEE">
              <w:rPr>
                <w:rFonts w:ascii="Arial" w:hAnsi="Arial" w:cs="Arial"/>
                <w:sz w:val="24"/>
                <w:szCs w:val="24"/>
              </w:rPr>
              <w:t xml:space="preserve">Contratação de licença de cessão de uso de </w:t>
            </w:r>
            <w:r w:rsidR="00144E3D" w:rsidRPr="00E21DEE">
              <w:rPr>
                <w:rFonts w:ascii="Arial" w:hAnsi="Arial" w:cs="Arial"/>
                <w:sz w:val="24"/>
                <w:szCs w:val="24"/>
              </w:rPr>
              <w:t xml:space="preserve">sistema </w:t>
            </w:r>
            <w:r w:rsidR="00781D8B" w:rsidRPr="00E21DEE">
              <w:rPr>
                <w:rFonts w:ascii="Arial" w:hAnsi="Arial" w:cs="Arial"/>
                <w:sz w:val="24"/>
                <w:szCs w:val="24"/>
              </w:rPr>
              <w:t xml:space="preserve">integrado </w:t>
            </w:r>
            <w:r w:rsidR="00144E3D" w:rsidRPr="00E21DEE">
              <w:rPr>
                <w:rFonts w:ascii="Arial" w:hAnsi="Arial" w:cs="Arial"/>
                <w:sz w:val="24"/>
                <w:szCs w:val="24"/>
              </w:rPr>
              <w:t xml:space="preserve">de gestão pública - </w:t>
            </w:r>
            <w:r w:rsidR="006756DD" w:rsidRPr="00E21DEE">
              <w:rPr>
                <w:rFonts w:ascii="Arial" w:hAnsi="Arial" w:cs="Arial"/>
                <w:sz w:val="24"/>
                <w:szCs w:val="24"/>
              </w:rPr>
              <w:t>softwares,</w:t>
            </w:r>
            <w:r w:rsidR="00CD79D3" w:rsidRPr="00E21DEE">
              <w:rPr>
                <w:rFonts w:ascii="Arial" w:hAnsi="Arial" w:cs="Arial"/>
                <w:sz w:val="24"/>
                <w:szCs w:val="24"/>
              </w:rPr>
              <w:t xml:space="preserve"> disponibilizado em “nuvem”, para acesso via “web”,</w:t>
            </w:r>
            <w:r w:rsidR="006756DD" w:rsidRPr="00E21DEE">
              <w:rPr>
                <w:rFonts w:ascii="Arial" w:hAnsi="Arial" w:cs="Arial"/>
                <w:sz w:val="24"/>
                <w:szCs w:val="24"/>
              </w:rPr>
              <w:t xml:space="preserve"> </w:t>
            </w:r>
            <w:r w:rsidR="00781D8B" w:rsidRPr="00E21DEE">
              <w:rPr>
                <w:rFonts w:ascii="Arial" w:hAnsi="Arial" w:cs="Arial"/>
                <w:sz w:val="24"/>
                <w:szCs w:val="24"/>
              </w:rPr>
              <w:t xml:space="preserve">devidamente adequado ao SICOM/TCEMG, </w:t>
            </w:r>
            <w:r w:rsidR="006756DD" w:rsidRPr="00E21DEE">
              <w:rPr>
                <w:rFonts w:ascii="Arial" w:hAnsi="Arial" w:cs="Arial"/>
                <w:sz w:val="24"/>
                <w:szCs w:val="24"/>
              </w:rPr>
              <w:t>para atender as demandas da Câmara Municipal de Bonfinópolis de Minas</w:t>
            </w:r>
            <w:r w:rsidR="00FA53DF" w:rsidRPr="00E21DEE">
              <w:rPr>
                <w:rFonts w:ascii="Arial" w:hAnsi="Arial" w:cs="Arial"/>
                <w:sz w:val="24"/>
                <w:szCs w:val="24"/>
              </w:rPr>
              <w:t>-MG</w:t>
            </w:r>
            <w:r w:rsidRPr="00E21DEE">
              <w:rPr>
                <w:rFonts w:ascii="Arial" w:hAnsi="Arial" w:cs="Arial"/>
                <w:sz w:val="24"/>
                <w:szCs w:val="24"/>
              </w:rPr>
              <w:t>.</w:t>
            </w:r>
          </w:p>
        </w:tc>
      </w:tr>
      <w:tr w:rsidR="009E7FFD" w:rsidRPr="00E21DEE" w:rsidTr="009E7FFD">
        <w:tc>
          <w:tcPr>
            <w:tcW w:w="9634" w:type="dxa"/>
            <w:shd w:val="clear" w:color="auto" w:fill="auto"/>
          </w:tcPr>
          <w:p w:rsidR="006756DD" w:rsidRPr="00E21DEE" w:rsidRDefault="006756DD" w:rsidP="006756DD">
            <w:pPr>
              <w:rPr>
                <w:rFonts w:ascii="Arial" w:hAnsi="Arial" w:cs="Arial"/>
                <w:b/>
                <w:sz w:val="24"/>
                <w:szCs w:val="24"/>
              </w:rPr>
            </w:pPr>
            <w:r w:rsidRPr="00E21DEE">
              <w:rPr>
                <w:rFonts w:ascii="Arial" w:hAnsi="Arial" w:cs="Arial"/>
                <w:b/>
                <w:sz w:val="24"/>
                <w:szCs w:val="24"/>
              </w:rPr>
              <w:t>3. ESPECIFICAÇÕES DOS SISTEMA:</w:t>
            </w:r>
          </w:p>
          <w:p w:rsidR="006756DD" w:rsidRPr="00E21DEE" w:rsidRDefault="006756DD" w:rsidP="006756DD">
            <w:pPr>
              <w:pStyle w:val="Default"/>
              <w:jc w:val="both"/>
              <w:rPr>
                <w:color w:val="auto"/>
              </w:rPr>
            </w:pPr>
            <w:r w:rsidRPr="00E21DEE">
              <w:rPr>
                <w:color w:val="auto"/>
              </w:rPr>
              <w:t>3.1. O sistema de software de gestão pública</w:t>
            </w:r>
            <w:r w:rsidR="00D5124F" w:rsidRPr="00E21DEE">
              <w:rPr>
                <w:color w:val="auto"/>
              </w:rPr>
              <w:t xml:space="preserve">, que estará disponibilizado em “nuvem”, para acesso via web, </w:t>
            </w:r>
            <w:r w:rsidRPr="00E21DEE">
              <w:rPr>
                <w:color w:val="auto"/>
              </w:rPr>
              <w:t>deverá atender os seguintes módulos:</w:t>
            </w:r>
          </w:p>
          <w:p w:rsidR="006756DD" w:rsidRPr="00E21DEE" w:rsidRDefault="006756DD" w:rsidP="006756DD">
            <w:pPr>
              <w:pStyle w:val="Ttulo2"/>
              <w:jc w:val="left"/>
              <w:rPr>
                <w:rFonts w:ascii="Arial" w:hAnsi="Arial" w:cs="Arial"/>
                <w:bCs/>
                <w:i/>
                <w:color w:val="auto"/>
                <w:sz w:val="24"/>
                <w:szCs w:val="24"/>
              </w:rPr>
            </w:pPr>
            <w:r w:rsidRPr="00E21DEE">
              <w:rPr>
                <w:rFonts w:ascii="Arial" w:hAnsi="Arial" w:cs="Arial"/>
                <w:bCs/>
                <w:i/>
                <w:color w:val="auto"/>
                <w:sz w:val="24"/>
                <w:szCs w:val="24"/>
              </w:rPr>
              <w:t>I. MÓDULO Orçamento, Contabilidade pública e Tesouraria;</w:t>
            </w:r>
          </w:p>
          <w:p w:rsidR="006756DD" w:rsidRPr="00E21DEE" w:rsidRDefault="006756DD" w:rsidP="006756DD">
            <w:pPr>
              <w:rPr>
                <w:rFonts w:ascii="Arial" w:hAnsi="Arial" w:cs="Arial"/>
                <w:i/>
                <w:snapToGrid w:val="0"/>
                <w:sz w:val="24"/>
                <w:szCs w:val="24"/>
              </w:rPr>
            </w:pPr>
            <w:r w:rsidRPr="00E21DEE">
              <w:rPr>
                <w:rFonts w:ascii="Arial" w:hAnsi="Arial" w:cs="Arial"/>
                <w:i/>
                <w:snapToGrid w:val="0"/>
                <w:sz w:val="24"/>
                <w:szCs w:val="24"/>
              </w:rPr>
              <w:t>II. MÓDULO Sistema de Compras, Licitações, contratos;</w:t>
            </w:r>
          </w:p>
          <w:p w:rsidR="006756DD" w:rsidRPr="00E21DEE" w:rsidRDefault="006756DD" w:rsidP="006756DD">
            <w:pPr>
              <w:rPr>
                <w:rFonts w:ascii="Arial" w:hAnsi="Arial" w:cs="Arial"/>
                <w:i/>
                <w:snapToGrid w:val="0"/>
                <w:sz w:val="24"/>
                <w:szCs w:val="24"/>
              </w:rPr>
            </w:pPr>
            <w:r w:rsidRPr="00E21DEE">
              <w:rPr>
                <w:rFonts w:ascii="Arial" w:hAnsi="Arial" w:cs="Arial"/>
                <w:i/>
                <w:snapToGrid w:val="0"/>
                <w:sz w:val="24"/>
                <w:szCs w:val="24"/>
              </w:rPr>
              <w:t>III. MÓDULO Sistema de Recursos Humanos e Folha de Pagamento</w:t>
            </w:r>
          </w:p>
          <w:p w:rsidR="006756DD" w:rsidRPr="00E21DEE" w:rsidRDefault="006756DD" w:rsidP="006756DD">
            <w:pPr>
              <w:rPr>
                <w:rFonts w:ascii="Arial" w:hAnsi="Arial" w:cs="Arial"/>
                <w:bCs/>
                <w:i/>
                <w:sz w:val="24"/>
                <w:szCs w:val="24"/>
              </w:rPr>
            </w:pPr>
            <w:r w:rsidRPr="00E21DEE">
              <w:rPr>
                <w:rFonts w:ascii="Arial" w:hAnsi="Arial" w:cs="Arial"/>
                <w:bCs/>
                <w:i/>
                <w:sz w:val="24"/>
                <w:szCs w:val="24"/>
              </w:rPr>
              <w:t xml:space="preserve">IV. MODULO E-Social e </w:t>
            </w:r>
            <w:proofErr w:type="spellStart"/>
            <w:r w:rsidRPr="00E21DEE">
              <w:rPr>
                <w:rFonts w:ascii="Arial" w:hAnsi="Arial" w:cs="Arial"/>
                <w:bCs/>
                <w:i/>
                <w:sz w:val="24"/>
                <w:szCs w:val="24"/>
              </w:rPr>
              <w:t>Efd-Reinf</w:t>
            </w:r>
            <w:proofErr w:type="spellEnd"/>
            <w:r w:rsidRPr="00E21DEE">
              <w:rPr>
                <w:rFonts w:ascii="Arial" w:hAnsi="Arial" w:cs="Arial"/>
                <w:bCs/>
                <w:i/>
                <w:sz w:val="24"/>
                <w:szCs w:val="24"/>
              </w:rPr>
              <w:t>;</w:t>
            </w:r>
          </w:p>
          <w:p w:rsidR="006756DD" w:rsidRPr="00E21DEE" w:rsidRDefault="006756DD" w:rsidP="006756DD">
            <w:pPr>
              <w:rPr>
                <w:rFonts w:ascii="Arial" w:hAnsi="Arial" w:cs="Arial"/>
                <w:i/>
                <w:snapToGrid w:val="0"/>
                <w:sz w:val="24"/>
                <w:szCs w:val="24"/>
              </w:rPr>
            </w:pPr>
            <w:r w:rsidRPr="00E21DEE">
              <w:rPr>
                <w:rFonts w:ascii="Arial" w:hAnsi="Arial" w:cs="Arial"/>
                <w:i/>
                <w:snapToGrid w:val="0"/>
                <w:sz w:val="24"/>
                <w:szCs w:val="24"/>
              </w:rPr>
              <w:t>V. MÓDULO Sistema de Almoxarifado</w:t>
            </w:r>
          </w:p>
          <w:p w:rsidR="006756DD" w:rsidRPr="00E21DEE" w:rsidRDefault="006756DD" w:rsidP="006756DD">
            <w:pPr>
              <w:pStyle w:val="Ttulo2"/>
              <w:jc w:val="left"/>
              <w:rPr>
                <w:rFonts w:ascii="Arial" w:hAnsi="Arial" w:cs="Arial"/>
                <w:i/>
                <w:color w:val="auto"/>
                <w:sz w:val="24"/>
                <w:szCs w:val="24"/>
              </w:rPr>
            </w:pPr>
            <w:r w:rsidRPr="00E21DEE">
              <w:rPr>
                <w:rFonts w:ascii="Arial" w:hAnsi="Arial" w:cs="Arial"/>
                <w:i/>
                <w:color w:val="auto"/>
                <w:sz w:val="24"/>
                <w:szCs w:val="24"/>
              </w:rPr>
              <w:t>VI. MÓDULO Portal da Transparência – LAI</w:t>
            </w:r>
          </w:p>
          <w:p w:rsidR="006756DD" w:rsidRPr="00E21DEE" w:rsidRDefault="006756DD" w:rsidP="006756DD">
            <w:pPr>
              <w:rPr>
                <w:rFonts w:ascii="Arial" w:hAnsi="Arial" w:cs="Arial"/>
                <w:bCs/>
                <w:i/>
                <w:sz w:val="24"/>
                <w:szCs w:val="24"/>
              </w:rPr>
            </w:pPr>
            <w:r w:rsidRPr="00E21DEE">
              <w:rPr>
                <w:rFonts w:ascii="Arial" w:hAnsi="Arial" w:cs="Arial"/>
                <w:bCs/>
                <w:i/>
                <w:sz w:val="24"/>
                <w:szCs w:val="24"/>
              </w:rPr>
              <w:t>VII. MÓDULO Controle de Frotas;</w:t>
            </w:r>
          </w:p>
          <w:p w:rsidR="006756DD" w:rsidRPr="00E21DEE" w:rsidRDefault="006756DD" w:rsidP="006756DD">
            <w:pPr>
              <w:rPr>
                <w:rFonts w:ascii="Arial" w:hAnsi="Arial" w:cs="Arial"/>
                <w:bCs/>
                <w:i/>
                <w:sz w:val="24"/>
                <w:szCs w:val="24"/>
              </w:rPr>
            </w:pPr>
            <w:r w:rsidRPr="00E21DEE">
              <w:rPr>
                <w:rFonts w:ascii="Arial" w:hAnsi="Arial" w:cs="Arial"/>
                <w:bCs/>
                <w:i/>
                <w:sz w:val="24"/>
                <w:szCs w:val="24"/>
              </w:rPr>
              <w:t>VIII. MÓDULO Patrimônio público.</w:t>
            </w:r>
          </w:p>
          <w:p w:rsidR="006756DD" w:rsidRPr="00E21DEE" w:rsidRDefault="006756DD" w:rsidP="006756DD">
            <w:pPr>
              <w:rPr>
                <w:rFonts w:ascii="Arial" w:hAnsi="Arial" w:cs="Arial"/>
                <w:i/>
                <w:sz w:val="24"/>
                <w:szCs w:val="24"/>
                <w:highlight w:val="green"/>
              </w:rPr>
            </w:pPr>
          </w:p>
          <w:p w:rsidR="006756DD" w:rsidRPr="00E21DEE" w:rsidRDefault="006756DD" w:rsidP="006756DD">
            <w:pPr>
              <w:rPr>
                <w:rFonts w:ascii="Arial" w:hAnsi="Arial" w:cs="Arial"/>
                <w:b/>
                <w:sz w:val="24"/>
                <w:szCs w:val="24"/>
              </w:rPr>
            </w:pPr>
            <w:r w:rsidRPr="00E21DEE">
              <w:rPr>
                <w:rFonts w:ascii="Arial" w:hAnsi="Arial" w:cs="Arial"/>
                <w:snapToGrid w:val="0"/>
                <w:sz w:val="24"/>
                <w:szCs w:val="24"/>
              </w:rPr>
              <w:t xml:space="preserve">3.2. O sistema de gestão pública deve atender exigências da Contabilidade Pública, em </w:t>
            </w:r>
            <w:r w:rsidRPr="00E21DEE">
              <w:rPr>
                <w:rFonts w:ascii="Arial" w:hAnsi="Arial" w:cs="Arial"/>
                <w:sz w:val="24"/>
                <w:szCs w:val="24"/>
              </w:rPr>
              <w:t>conformidade com NBCASP e PCASP e às normativas do Tribunal de Contas do Estado de Minas Gerais e da Secretária do Tesouro Nacional – STN.</w:t>
            </w:r>
          </w:p>
          <w:p w:rsidR="006756DD" w:rsidRPr="00E21DEE" w:rsidRDefault="006756DD" w:rsidP="00267623">
            <w:pPr>
              <w:pStyle w:val="Default"/>
              <w:jc w:val="both"/>
              <w:rPr>
                <w:color w:val="auto"/>
              </w:rPr>
            </w:pPr>
          </w:p>
          <w:p w:rsidR="006756DD" w:rsidRPr="00E21DEE" w:rsidRDefault="006756DD" w:rsidP="00267623">
            <w:pPr>
              <w:pStyle w:val="Default"/>
              <w:jc w:val="both"/>
              <w:rPr>
                <w:color w:val="auto"/>
              </w:rPr>
            </w:pPr>
            <w:r w:rsidRPr="00E21DEE">
              <w:rPr>
                <w:color w:val="auto"/>
              </w:rPr>
              <w:t xml:space="preserve">3.3. O sistema deverá apresentar </w:t>
            </w:r>
            <w:r w:rsidR="003F38BA" w:rsidRPr="00E21DEE">
              <w:rPr>
                <w:color w:val="auto"/>
              </w:rPr>
              <w:t xml:space="preserve">ainda </w:t>
            </w:r>
            <w:r w:rsidRPr="00E21DEE">
              <w:rPr>
                <w:color w:val="auto"/>
              </w:rPr>
              <w:t xml:space="preserve">no mínima as seguintes </w:t>
            </w:r>
            <w:r w:rsidR="003F38BA" w:rsidRPr="00E21DEE">
              <w:rPr>
                <w:color w:val="auto"/>
              </w:rPr>
              <w:t>características</w:t>
            </w:r>
            <w:r w:rsidR="0048287B" w:rsidRPr="00E21DEE">
              <w:rPr>
                <w:color w:val="auto"/>
              </w:rPr>
              <w:t xml:space="preserve"> e funcionalidades</w:t>
            </w:r>
            <w:r w:rsidR="003F38BA" w:rsidRPr="00E21DEE">
              <w:rPr>
                <w:color w:val="auto"/>
              </w:rPr>
              <w:t>:</w:t>
            </w:r>
          </w:p>
          <w:p w:rsidR="00BE04E5" w:rsidRPr="00E21DEE" w:rsidRDefault="00BE04E5" w:rsidP="00267623">
            <w:pPr>
              <w:pStyle w:val="Default"/>
              <w:jc w:val="both"/>
              <w:rPr>
                <w:color w:val="auto"/>
              </w:rPr>
            </w:pP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 Banco de Dados deverá estar residente num servidor de dados instalado no local determinado pela Câmara e todos os usuários dos sistemas deverão inserir e extrair dados deste banco de dados de modo on-line. Ou seja, após uma inclusão, alteração ou exclusão de um registro qualquer, instantaneamente, qualquer outro usuário ao acessar o mesmo registro deverá visualizá-lo com a modificação ocorrida. Não serão permitidas atualizações de dados de forma off-line ou por qualquer meio magnético.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Usuários devem ter acesso on-line às informações do Banco de Dados somente a partir das aplicações ou sistemas;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A solução do ERP – Software de gestão, deverá ser de tecnologia desktop, com software instalado local em   Arquitetura cliente / servidor, assim como o banco de dados utilizado pelo sistema, a exceção aos módulos cujo usuário final esteja em ambiente externo a infraestrutura da Câmara que neste caso necessitam tramitar de forma 100% pela Web sendo eles Portal da Transparência e modulo e-social.</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Funcionar em rede sob um dos sistemas operacionais Windows NT Server, Windows 2003 Server, Unix, Linux Debian ou compatíveis, OS/2 Server, Novell </w:t>
            </w:r>
            <w:proofErr w:type="spellStart"/>
            <w:r w:rsidRPr="00E21DEE">
              <w:rPr>
                <w:rFonts w:ascii="Arial" w:hAnsi="Arial" w:cs="Arial"/>
                <w:snapToGrid w:val="0"/>
                <w:sz w:val="24"/>
                <w:szCs w:val="24"/>
              </w:rPr>
              <w:t>Netware</w:t>
            </w:r>
            <w:proofErr w:type="spellEnd"/>
            <w:r w:rsidRPr="00E21DEE">
              <w:rPr>
                <w:rFonts w:ascii="Arial" w:hAnsi="Arial" w:cs="Arial"/>
                <w:snapToGrid w:val="0"/>
                <w:sz w:val="24"/>
                <w:szCs w:val="24"/>
              </w:rPr>
              <w:t xml:space="preserve"> ou OS/400, com as estações de trabalho rodando sob sistema operacional compatível com a Solução de Tecnologia da Informação (previsão futura de softwares livres nas estações);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Preferencialmente Gerenciador de Banco de Dados do tipo </w:t>
            </w:r>
            <w:proofErr w:type="spellStart"/>
            <w:r w:rsidRPr="00E21DEE">
              <w:rPr>
                <w:rFonts w:ascii="Arial" w:hAnsi="Arial" w:cs="Arial"/>
                <w:snapToGrid w:val="0"/>
                <w:sz w:val="24"/>
                <w:szCs w:val="24"/>
              </w:rPr>
              <w:t>OpenSource</w:t>
            </w:r>
            <w:proofErr w:type="spellEnd"/>
            <w:r w:rsidRPr="00E21DEE">
              <w:rPr>
                <w:rFonts w:ascii="Arial" w:hAnsi="Arial" w:cs="Arial"/>
                <w:snapToGrid w:val="0"/>
                <w:sz w:val="24"/>
                <w:szCs w:val="24"/>
              </w:rPr>
              <w:t xml:space="preserve"> ou Freeware.</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Se o licitante optar por soluções que representem custos e investimentos para o banco de dados (por exemplo ORACLE, MICROSOFT SQL SERVER, DB2 e SYBASE SQL </w:t>
            </w:r>
            <w:r w:rsidRPr="00E21DEE">
              <w:rPr>
                <w:rFonts w:ascii="Arial" w:hAnsi="Arial" w:cs="Arial"/>
                <w:snapToGrid w:val="0"/>
                <w:sz w:val="24"/>
                <w:szCs w:val="24"/>
              </w:rPr>
              <w:lastRenderedPageBreak/>
              <w:t>ANYWHERE) ou mesmo para o sistema operacional (por exemplo Sistema operacional Windows) a Administração aceitará desde que todos os custos para banco de dados, implantação nos servidores e nas estações de trabalho e de qualquer tipo de licenciamento sejam totalmente arcados pela CONTRATADA;</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Os sistemas deverão ser executados com a filosofia de processamento distribuído, ou seja, cada estação deverá executar o processamento da operação que for disparada por ela, de modo que o servidor de banco de dados apenas forneça as informações requisitadas.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Deverá ser possível a criação de usuários com perfis específicos;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Os sistemas deverão ser multiusuários podendo mais de um usuário trabalhar, simultaneamente numa mesma tarefa, com total integridade dos dados;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 sistema deverá permitir o cadastramento de todos os usuários desejados, possibilitando a indicação de direito de acesso a cada sistema disponível;</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Os sistemas não poderão apresentar limitação quanto ao número de usuários simultâneos;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 número de usuários, para os sistemas, deve ser ilimitado;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Todos os sistemas devem ser acessados com uma única senha por usuário;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 sistema deverá prever a inclusão de usuários sem a prévia determinação de senha de acesso, sendo que a mesma será definida pelo próprio usuário, quando for acessar o sistema pela primeira vez;</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Deverá ser possível a um usuário trocar a senha de acesso ao sistema. Esta troca deverá manter os históricos de acesso baseados no usuário e não na senha;</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Deverá ser possível estabelecer datas limites para uso de senhas para um usuário temporário;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Prover o controle efetivo do uso dos sistemas, oferecendo total segurança contra a violação dos dados ou acessos indevidos às informações, através do uso de senhas, permitindo configuração das permissões de acesso individualizadas por usuário e função; </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A segurança dos dados deverá ser implementada no banco de dados via sistema aplicativo, dispensando o uso de ferramentas do banco para controle de acesso; </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Registrar nas atualizações efetuadas sobre cadastros e movimentações, o código do operador e data da operação;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Registrar o log da utilização de transações;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Possuir ferramentas de atualização automática e on-line para os sistemas instalados, nas estações de trabalho, com a previsão de manter sempre atuais os arquivos executáveis, as figuras, os padrões de exibição, e outros que sejam necessários para a execução dos sistemas aplicativos dispensando qualquer intervenção manual de usuários, ou seja: a atualização deverá ocorrer por controle automatizado de comparação entre as versões instaladas no servidor de aplicações e aquelas a serem executadas nas estações clientes;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Possuir ferramentas que permitam atualizar, automaticamente, os programas executáveis dos sistemas, presentes no servidor de aplicações, a partir do site de origem do fabricante dos sistemas;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 Possuir funcionalidade que exija que atualizações dos sistemas, a partir do site do fabricante, sejam realizadas apenas por profissionais designados a partir de senhas específicas;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Os sistemas deverão ser multe exercícios, ou seja, permitir que o usuário acesse as informações de exercícios diferentes. Esta funcionalidade deve permitir o acesso aos dados de quaisquer exercícios sem a necessidade de sair do sistema;</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lastRenderedPageBreak/>
              <w:t>Para cada um dos sistemas, deverá existir apenas um programa executável, através do qual os dados de todos os exercícios deverão estar visíveis, podendo ser consultados e impressos;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Ser baseado no conceito de controle de transações, mantendo a integridade do Banco de Dados em quedas de energia e falhas de software/hardware;</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Possuir, opção de fazer e desfazer as ações executadas pelos sistemas aplicativos. </w:t>
            </w:r>
            <w:proofErr w:type="spellStart"/>
            <w:r w:rsidRPr="00E21DEE">
              <w:rPr>
                <w:rFonts w:ascii="Arial" w:hAnsi="Arial" w:cs="Arial"/>
                <w:snapToGrid w:val="0"/>
                <w:sz w:val="24"/>
                <w:szCs w:val="24"/>
              </w:rPr>
              <w:t>Ex</w:t>
            </w:r>
            <w:proofErr w:type="spellEnd"/>
            <w:r w:rsidRPr="00E21DEE">
              <w:rPr>
                <w:rFonts w:ascii="Arial" w:hAnsi="Arial" w:cs="Arial"/>
                <w:snapToGrid w:val="0"/>
                <w:sz w:val="24"/>
                <w:szCs w:val="24"/>
              </w:rPr>
              <w:t>:  Inclusão de requisição de material e estorno de requisição de material;</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Teclas e funções padronizadas em todos os sistemas, de forma a facilitar o seu aprendizado e operação;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Os sistemas deverão possuir interface gráfica, com menus </w:t>
            </w:r>
            <w:proofErr w:type="spellStart"/>
            <w:r w:rsidRPr="00E21DEE">
              <w:rPr>
                <w:rFonts w:ascii="Arial" w:hAnsi="Arial" w:cs="Arial"/>
                <w:snapToGrid w:val="0"/>
                <w:sz w:val="24"/>
                <w:szCs w:val="24"/>
              </w:rPr>
              <w:t>pulldown</w:t>
            </w:r>
            <w:proofErr w:type="spellEnd"/>
            <w:r w:rsidRPr="00E21DEE">
              <w:rPr>
                <w:rFonts w:ascii="Arial" w:hAnsi="Arial" w:cs="Arial"/>
                <w:snapToGrid w:val="0"/>
                <w:sz w:val="24"/>
                <w:szCs w:val="24"/>
              </w:rPr>
              <w:t xml:space="preserve"> e serem executados em ambiente multiusuário, em arquitetura cliente-servidor;</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Os sistemas deverão possuir atalhos para as principais tarefas, executando de uma única tela o acesso para as diversas tarefas,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Possuir arquitetura cliente-servidor em, no mínimo, duas camadas (</w:t>
            </w:r>
            <w:proofErr w:type="spellStart"/>
            <w:r w:rsidRPr="00E21DEE">
              <w:rPr>
                <w:rFonts w:ascii="Arial" w:hAnsi="Arial" w:cs="Arial"/>
                <w:snapToGrid w:val="0"/>
                <w:sz w:val="24"/>
                <w:szCs w:val="24"/>
              </w:rPr>
              <w:t>Two-layers</w:t>
            </w:r>
            <w:proofErr w:type="spellEnd"/>
            <w:r w:rsidRPr="00E21DEE">
              <w:rPr>
                <w:rFonts w:ascii="Arial" w:hAnsi="Arial" w:cs="Arial"/>
                <w:snapToGrid w:val="0"/>
                <w:sz w:val="24"/>
                <w:szCs w:val="24"/>
              </w:rPr>
              <w:t>);</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Permitir a visualização dos relatórios em tela, bem como a gravação opcional dos mesmos em arquivos, com saída em disquete ou disco rígido e a seleção da impressora da rede desejada;</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Deverão trafegar pela rede somente dados selecionados, durante a execução de qualquer dos sistemas;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Possuir aplicações processadas nas estações cliente;</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Ser integrado com no mínimo 4 plataformas de pregão eletrônico, dando a possibilidade </w:t>
            </w:r>
            <w:proofErr w:type="gramStart"/>
            <w:r w:rsidRPr="00E21DEE">
              <w:rPr>
                <w:rFonts w:ascii="Arial" w:hAnsi="Arial" w:cs="Arial"/>
                <w:snapToGrid w:val="0"/>
                <w:sz w:val="24"/>
                <w:szCs w:val="24"/>
              </w:rPr>
              <w:t>do</w:t>
            </w:r>
            <w:proofErr w:type="gramEnd"/>
            <w:r w:rsidRPr="00E21DEE">
              <w:rPr>
                <w:rFonts w:ascii="Arial" w:hAnsi="Arial" w:cs="Arial"/>
                <w:snapToGrid w:val="0"/>
                <w:sz w:val="24"/>
                <w:szCs w:val="24"/>
              </w:rPr>
              <w:t xml:space="preserve"> órgão escolher a que melhor lhe atende;</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Garantir que os relatórios tenham totalização a cada quebra de item e geral;</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Utilizar a língua portuguesa para toda e qualquer comunicação dos sistemas aplicativos com os usuários;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Assegurar a integração de dados de cada sistema, garantindo que a informação seja alimentada uma única vez, compartilhando os arquivos e tabelas entre suas partes: sistemas, módulos ou funções;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Permitir a visualização estatística de todas as operações de inclusão, alteração, exclusão, consultas realizadas e relatórios impressos, efetuadas na base de dados, pela utilização dos sistemas, para auditar os procedimentos dos usuários;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Integração total entre seus módulos ou funções;</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Possuir rotinas seguras de backup e </w:t>
            </w:r>
            <w:proofErr w:type="spellStart"/>
            <w:r w:rsidRPr="00E21DEE">
              <w:rPr>
                <w:rFonts w:ascii="Arial" w:hAnsi="Arial" w:cs="Arial"/>
                <w:snapToGrid w:val="0"/>
                <w:sz w:val="24"/>
                <w:szCs w:val="24"/>
              </w:rPr>
              <w:t>restore</w:t>
            </w:r>
            <w:proofErr w:type="spellEnd"/>
            <w:r w:rsidRPr="00E21DEE">
              <w:rPr>
                <w:rFonts w:ascii="Arial" w:hAnsi="Arial" w:cs="Arial"/>
                <w:snapToGrid w:val="0"/>
                <w:sz w:val="24"/>
                <w:szCs w:val="24"/>
              </w:rPr>
              <w:t xml:space="preserve"> para facilitar os procedimentos relativos à segurança dos dados, e ter a opção para restaurações totais ou parciais, ou seja, permitir a inclusão de quaisquer sistemas e, em um sistema, de quaisquer tabelas para procedimentos de recuperação de backup;</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Exibir mensagens de advertência ou mensagens de aviso de erro informando ao usuário um determinado risco ao executar funções e solicitando sua confirmação;</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 xml:space="preserve">O cadastro de credores/fornecedores deve ser um Cadastro Único para todos os módulos que dependam destes registros. Deverá ser demonstrado que ao menos os módulos de: Contabilidade, Pessoal, Compras, Licitação, Contratos, Patrimônio utilizam os mesmos registros cadastrados;  </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 Módulo de Pessoal deverá estar integrado com o Módulo de Contabilidade de modo que ao encerrar-se uma Folha de Pagamentos seja possível empenhá-la automaticamente, ou seja: Os empenhos tanto da parte patronal quanto da parte funcional, inclusive as respectivas Ordens de Pagamento (</w:t>
            </w:r>
            <w:proofErr w:type="spellStart"/>
            <w:r w:rsidRPr="00E21DEE">
              <w:rPr>
                <w:rFonts w:ascii="Arial" w:hAnsi="Arial" w:cs="Arial"/>
                <w:snapToGrid w:val="0"/>
                <w:sz w:val="24"/>
                <w:szCs w:val="24"/>
              </w:rPr>
              <w:t>OP's</w:t>
            </w:r>
            <w:proofErr w:type="spellEnd"/>
            <w:r w:rsidRPr="00E21DEE">
              <w:rPr>
                <w:rFonts w:ascii="Arial" w:hAnsi="Arial" w:cs="Arial"/>
                <w:snapToGrid w:val="0"/>
                <w:sz w:val="24"/>
                <w:szCs w:val="24"/>
              </w:rPr>
              <w:t xml:space="preserve">) decorrentes de retenções em FOPAG (folha de pagamento) para transferência a terceiros, deverão ser gerados sem a necessidade de intervenção manual para o cadastro de cada um dos </w:t>
            </w:r>
            <w:r w:rsidRPr="00E21DEE">
              <w:rPr>
                <w:rFonts w:ascii="Arial" w:hAnsi="Arial" w:cs="Arial"/>
                <w:snapToGrid w:val="0"/>
                <w:sz w:val="24"/>
                <w:szCs w:val="24"/>
              </w:rPr>
              <w:lastRenderedPageBreak/>
              <w:t xml:space="preserve">empenhos correspondentes. Um processo único deverá disparar a inclusão dos diversos empenhos e </w:t>
            </w:r>
            <w:proofErr w:type="spellStart"/>
            <w:r w:rsidRPr="00E21DEE">
              <w:rPr>
                <w:rFonts w:ascii="Arial" w:hAnsi="Arial" w:cs="Arial"/>
                <w:snapToGrid w:val="0"/>
                <w:sz w:val="24"/>
                <w:szCs w:val="24"/>
              </w:rPr>
              <w:t>OP's</w:t>
            </w:r>
            <w:proofErr w:type="spellEnd"/>
            <w:r w:rsidRPr="00E21DEE">
              <w:rPr>
                <w:rFonts w:ascii="Arial" w:hAnsi="Arial" w:cs="Arial"/>
                <w:snapToGrid w:val="0"/>
                <w:sz w:val="24"/>
                <w:szCs w:val="24"/>
              </w:rPr>
              <w:t xml:space="preserve"> correspondentes no Módulo de Contabilidade</w:t>
            </w:r>
          </w:p>
          <w:p w:rsidR="00BE04E5" w:rsidRPr="00E21DEE" w:rsidRDefault="00BE04E5" w:rsidP="00BE04E5">
            <w:pPr>
              <w:rPr>
                <w:rFonts w:ascii="Arial" w:hAnsi="Arial" w:cs="Arial"/>
                <w:snapToGrid w:val="0"/>
                <w:sz w:val="24"/>
                <w:szCs w:val="24"/>
              </w:rPr>
            </w:pPr>
            <w:r w:rsidRPr="00E21DEE">
              <w:rPr>
                <w:rFonts w:ascii="Arial" w:hAnsi="Arial" w:cs="Arial"/>
                <w:snapToGrid w:val="0"/>
                <w:sz w:val="24"/>
                <w:szCs w:val="24"/>
              </w:rPr>
              <w:t>O Módulo de Contabilidade deverá estar integrado com o Módulo de Compras de modo que no cadastro de um Empenho seja possível associá-lo à Autorização de Compra (ou pedido, ou autorização de fornecimento, ou ordem de fornecimento, ou equivalentes) e que nesta associação os dados mínimos de: Histórico do Empenho, Dotação Orçamentária, Valor do Empenho e Fornecedor sejam vinculado</w:t>
            </w:r>
            <w:r w:rsidR="00A65082" w:rsidRPr="00E21DEE">
              <w:rPr>
                <w:rFonts w:ascii="Arial" w:hAnsi="Arial" w:cs="Arial"/>
                <w:snapToGrid w:val="0"/>
                <w:sz w:val="24"/>
                <w:szCs w:val="24"/>
              </w:rPr>
              <w:t>s de forma automática ao mesmo.</w:t>
            </w:r>
          </w:p>
          <w:p w:rsidR="00BE04E5" w:rsidRPr="00E21DEE" w:rsidRDefault="00BE04E5" w:rsidP="00BE04E5">
            <w:pPr>
              <w:pStyle w:val="Ttulo2"/>
              <w:jc w:val="left"/>
              <w:rPr>
                <w:rFonts w:ascii="Arial" w:hAnsi="Arial" w:cs="Arial"/>
                <w:b/>
                <w:bCs/>
                <w:i/>
                <w:color w:val="auto"/>
                <w:sz w:val="24"/>
                <w:szCs w:val="24"/>
                <w:u w:val="single"/>
              </w:rPr>
            </w:pPr>
            <w:r w:rsidRPr="00E21DEE">
              <w:rPr>
                <w:rFonts w:ascii="Arial" w:hAnsi="Arial" w:cs="Arial"/>
                <w:b/>
                <w:bCs/>
                <w:i/>
                <w:color w:val="auto"/>
                <w:sz w:val="24"/>
                <w:szCs w:val="24"/>
                <w:u w:val="single"/>
              </w:rPr>
              <w:t>1.2. MÓDULO CONTABILIDADE PÚBLICA, TESOURARIA e ORÇAMENTO:</w:t>
            </w:r>
          </w:p>
          <w:p w:rsidR="00BE04E5" w:rsidRPr="00E21DEE" w:rsidRDefault="00BE04E5" w:rsidP="00BE04E5">
            <w:pPr>
              <w:rPr>
                <w:rFonts w:ascii="Arial" w:hAnsi="Arial" w:cs="Arial"/>
                <w:bCs/>
                <w:sz w:val="24"/>
                <w:szCs w:val="24"/>
              </w:rPr>
            </w:pP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Manter o cadastro das leis e decretos que aprovam, alteram, excluem ou incluem os itens do Plano Plurianual.</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realizar as alterações legais nos instrumentos de planejamento: PPA, LDO, LOA.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o cadastro de programas, com as seguintes informações: situação (em andamento, paralisado ou concluído), objetivo, diagnóstico, fonte de financiamento, responsável, público alvo, diretriz, justificativa e indicadores.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estabelecer vínculo do programa de governo com: indicadores e índices esperados, e a avaliação do programa.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o cadastro das ações para o atendimento dos programas, com as seguintes informações: tipo da ação (projeto/atividade/operações especiais) e seus detalhamentos, codificação, nomenclatura, órgão, vínculo, unidade orçamentária, função e sub função de governo, produto, objetivo e meta descritiva.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transferências financeiras entre todos os órgãos da Administração Direta e/ou Indireta, identificando o tipo da transferência (Concedida/Recebida).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Cadastrar a programação da receita, possibilitando a identificação de cada fonte de destino.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informar as metas físicas e financeiras, com a indicação das fontes de recursos.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Propiciar emissão de relatórios gerenciais de transferências financeiras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Propiciar emissão de relatórios de acompanhamento e comparação da execução financeira.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relatório comparativo das previsões do PPA, LDO e LOA.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cópia dos dados de outros Planos Plurianuais.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cadastrar as prioridades da LDO, definindo as metas físicas e as metas financeiras com identificação da fonte de recurso.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Registrar a receita prevista para o exercício da LDO e para os dois exercícios seguintes.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Manter o histórico das alterações efetuadas na LDO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Possuir cadastro de renúncia da receita, identificando o tipo e as formas de compensação da renúncia.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registrar as expansões da despesa e as suas respectivas compensações.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informar os riscos fiscais, identificando o tipo e a providência a ser tomada para o risco.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relatórios gerenciais da previsão da receita e despesa com possibilidade de agrupamento por fonte de recurso.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demonstrativo com os valores orçados a fim de apurar os gastos pessoal.</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Geração da proposta orçamentária para o exercício financeiro seguinte, com base na utilização do orçamento do exercício em execução e anteriores, permitindo a atualização do conteúdo e da estrutura da proposta gerada e a distribuição do orçamento por órgãos, conforme as Instruções Técnicas da Secretaria do Tesouro Nacional (STN).</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Disponibilizar, após aprovação, o orçamento no início de cada exercício, inclusive liberando as dotações para utilização, conforme disposto na legislação municipal.</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opção para distribuir as dotações por cotas, bloqueando a utilização das mesmas além do limite estabelecido.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os valores das cotas sejam antecipados por meio de ato e automaticamente estes valores fiquem disponíveis para utilização.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gráficos referente ao planejamento como: Gasto com Pessoal, receita segundo categoria econômica, comparativo da despesa por função.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cadastramento de fonte de recurso com identificador de uso, grupo, especificação e detalhamento, conforme Portaria da STN ou Tribunal de Contas do Estado.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cadastros de Convênios, Precatórios, Dívida Fundada, Contratos e Caução.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Não permitir o cadastro de fornecedores duplicados com o mesmo CNPJ ou CPF.</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Nos atos da execução orçamentária e financeira, permitir que sejam usadas as quatro fases da despesa: empenho, em liquidação, liquidação e pagamento com a escrituração contábil automática.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um controle das operações orçamentárias e financeiras, por período, impedindo o usuário de qualquer alteração, inclusão ou exclusão nos registros.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Utilizar o novo Plano de Contas adotado conforme determinado pela Secretaria do Tesouro Nacional, a partir de 2014 NBCASP, adotado pelo TCEMG através de suas normas e quaisquer novos procedimentos para a contabilidade pública e Lei vigente.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Assegurar que as contas só recebam lançamentos contábeis no último nível de desdobramento do Plano de Contas.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Efetuar os lançamentos automáticos das variações patrimoniais no momento da liquidação de empenho e arrecadação da receita.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Permitir utilizar históricos, sempre que possível com textos padronizados, vinculados à classificação da despesa, evitando lançamentos indevidos.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Admitir a utilização de históricos padronizados e históricos com texto livre no empenho.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gerenciamento de empenhos estimativos, globais e ordinários.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o registro de sub empenhos sobre os empenhos Global e Estimativo.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informar as retenções nas liquidações que se aplicam.</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informar documentos fiscais na liquidação do empenho.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inscrever as contas contábeis automaticamente no Sistema de Compensação dos empenhos de adiantamentos, quando da sua concessão e o lançamento de baixa respectivo, quando da prestação de contas.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anulação total e parcial do empenho e o cancelamento da anulação.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Controlar os restos a pagar em contas separadas por exercício, para fins de cancelamento, quando necessário.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efetuar o cancelamento de restos a pagar.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anulação dos empenhos não liquidados no final do exercício, evitando a inscrição em restos a pagar.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seja emitida notas de pagamento, de despesa extra, de empenhos e de sub empenhos.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controle de despesa por tipo relacionado ao elemento de despesa.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cadastrar e controlar as dotações constantes no orçamento do município e das decorrentes de créditos adicionais especiais e extraordinários.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cadastrar e controlar os créditos suplementares e as anulações de dotações.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registrar e controlar as dotações orçamentárias, bloqueio e desbloqueio, em caso de saldo insuficiente.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Controlar as dotações orçamentárias, impossibilitando a utilização de dotações com saldo insuficiente para comportar a despesa.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Efetuar o acompanhamento do cronograma de desembolso das despesas, conforme o artigo 9º da Lei 101/00 – LRF, de 4 de maio de 2000, quando necessário.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Notas de Empenho, Sub empenhos, Liquidação, Ordens de Pagamento, Restos a pagar, Despesa extra e suas respectivas notas de anulação, possibilitando sua emissão por intervalo e/ou aleatoriamente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anulação total e parcial do empenho, ordens de pagamento, nota de despesa extra orçamentária e o cancelamento da anulação.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nas alterações orçamentárias possam-se adicionar diversas dotações e subtrair de diversas fontes para um mesmo decreto.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Registrar bloqueio e desbloqueio de valores nas dotações.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Possibilitar que os precatórios sejam relacionados com a despesa destinada ao seu pagamento.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para lançamentos das provisões e reversões das provisões vinculadas aos precatórios.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para lançamento das remunerações dos precatórios.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para quitação dos precatórios.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de posição do precatório evitando assim ao usuário entrar em diversas rotinas para obter tal informação.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Efetuar o controle automático dos saldos das contas, apontando eventuais estouros de saldos.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seja feita a contabilização do regime próprio de previdência em conformidade com a Portaria 916 do ministério de previdência e de demais normas legais.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Definir a programação de cotas mensais para despesa, receitas, restos a pagar, despesa e receita extra orçamentária.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nova estimativa das cotas programadas conforme necessidade, mantendo o histórico das alterações.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Controlar os saldos das dotações orçamentárias em tempo real não permitindo bloquear, ou empenhar e/ou fazer redução de dotação sem que exista saldo.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controlar o cadastro de contas em formato plano de contas único, onde alterações, exclusões e inclusões no plano devem ser visualizadas por todas as entidades.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geração automática de empenhos através do software de Suprimentos.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prévia e geração automática de empenhos da folha de pagamento.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Nos empenhos, especialmente, nos Globais permitir que seja informado o número e ano de contrato.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configuração do formulário de empenho (nota de empenho), de forma a compatibilizar o formato da impressão com os modelos da entidade.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na abertura de Créditos Adicionais, o controle dos limites de abertura conforme determinado na Lei Orçamentária Anual e outras leis orçamentárias, resguardando o histórico das alterações dos valores e exigindo a informação da legislação de autorização.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controle das obras executadas pela Entidade.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controle dos adiantamentos de despesas de viagens, pronto pagamento e prestação de contas, sendo efetuado todos os lançamentos contábeis no sistema compensado.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bloqueio e desbloqueio de dotações, inclusive objetivando atender ao artigo 9º da Lei Complementar 101/2000 (LRF).</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na rotina de anulação de empenho seja informado o motivo da anulação.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Permitir que cada secretaria faça seu empenho, restringindo o usuário de utilizar dotações orçadas para outras secretarias.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cada Secretaria emita somente os empenhos correspondentes a ela.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distinção de contribuintes autônomos no ato do empenho, objetivando geração do arquivo para SEFIP.</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Elaborar os anexos e demonstrativos do balancete mensal e do balanço anual, na forma da Lei 4.320/64, Lei Complementar 101/00- LRF e Resolução do Tribunal de Contas.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seja efetuada a geração das razões analíticas de todas as contas integrantes dos Sistemas Financeiro, Patrimonial e de Compensação.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gerar planilhas para formar quadro de detalhamento da despesa.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gerar relatórios gerenciais de execução da despesa, por credores, por classificação, por período de tempo e outros de interesse do Município.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gerar relatórios de saldos disponíveis de dotações, de saldos de empenhos globais e outros de interesse do Município.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consolidação dos balancetes financeiros das autarquias e da Câmara municipal juntamente com o balancete financeiro e orçamentário da Câmara.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 xml:space="preserve">Permitir a geração de relatórios em vários formatos, dentre eles: </w:t>
            </w:r>
            <w:proofErr w:type="spellStart"/>
            <w:r w:rsidRPr="00E21DEE">
              <w:rPr>
                <w:rFonts w:ascii="Arial" w:hAnsi="Arial" w:cs="Arial"/>
                <w:bCs/>
                <w:sz w:val="24"/>
                <w:szCs w:val="24"/>
              </w:rPr>
              <w:t>txt</w:t>
            </w:r>
            <w:proofErr w:type="spellEnd"/>
            <w:r w:rsidRPr="00E21DEE">
              <w:rPr>
                <w:rFonts w:ascii="Arial" w:hAnsi="Arial" w:cs="Arial"/>
                <w:bCs/>
                <w:sz w:val="24"/>
                <w:szCs w:val="24"/>
              </w:rPr>
              <w:t xml:space="preserve">, </w:t>
            </w:r>
            <w:proofErr w:type="spellStart"/>
            <w:r w:rsidRPr="00E21DEE">
              <w:rPr>
                <w:rFonts w:ascii="Arial" w:hAnsi="Arial" w:cs="Arial"/>
                <w:bCs/>
                <w:sz w:val="24"/>
                <w:szCs w:val="24"/>
              </w:rPr>
              <w:t>pdf</w:t>
            </w:r>
            <w:proofErr w:type="spellEnd"/>
            <w:r w:rsidRPr="00E21DEE">
              <w:rPr>
                <w:rFonts w:ascii="Arial" w:hAnsi="Arial" w:cs="Arial"/>
                <w:bCs/>
                <w:sz w:val="24"/>
                <w:szCs w:val="24"/>
              </w:rPr>
              <w:t xml:space="preserve"> ou </w:t>
            </w:r>
            <w:proofErr w:type="spellStart"/>
            <w:r w:rsidRPr="00E21DEE">
              <w:rPr>
                <w:rFonts w:ascii="Arial" w:hAnsi="Arial" w:cs="Arial"/>
                <w:bCs/>
                <w:sz w:val="24"/>
                <w:szCs w:val="24"/>
              </w:rPr>
              <w:t>html</w:t>
            </w:r>
            <w:proofErr w:type="spellEnd"/>
            <w:r w:rsidRPr="00E21DEE">
              <w:rPr>
                <w:rFonts w:ascii="Arial" w:hAnsi="Arial" w:cs="Arial"/>
                <w:bCs/>
                <w:sz w:val="24"/>
                <w:szCs w:val="24"/>
              </w:rPr>
              <w:t>.</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relatório para acompanhamento das metas de arrecadação, conforme o artigo 13 da Lei 101/00 – LRF de 4 de maio de 2000.</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relatórios demonstrativos dos gastos com Pessoal, com base nas configurações efetuadas nas despesas e nos empenhos.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os relatórios das Contas Públicas para publicação na Internet, conforme IN 28/99 do TCU e Portaria 275/00 do TCU.  Lei de Acesso a Transparência 11.527 de 18/11/2011</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relatórios: pagamentos efetuados, razão da receita, pagamentos em ordem cronológica, livro diário, extrato do credor, demonstrativo mensal dos restos a pagar e relação de restos a pagar.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relatórios com as informações para o SIOPS, no mesmo formato deste.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relatórios com as informações para o SIOPE, no mesmo formato deste.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planilha de despesa com Manutenção mensal após o final da garantia, constituindo uma solução integrada e desenvolvimento do ensino para o SIOPE.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planilha das remunerações dos profissionais da educação.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emissão dos relatórios do regime próprio de previdência, em conformidade com a Portaria 916 do Ministério de Previdência ou Lei vigente.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emissão de relatório com as deduções para o IRRF.</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emissão de relatório com as deduções para o ISSQN.</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emissão da Guia de GPS por código de pagamento.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Possibilitar a emissão de gráficos comparativos entre a receita prevista e arrecadada e a despesa fixada e realizada.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relatório de programação das cotas de despesas para permitir o acompanhamento do cronograma de desembolso das despesas, conforme o artigo 9º da Lei 101/00 – LRF, de 4 de maio de 2000.</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relatório de programação das cotas de receitas, demonstrando os valores previstos e executados.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relatórios para controle de bloqueios: Emissão da nota de bloqueios/desbloqueio; Relação de bloqueios de Dotação com Saldo.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relatórios das despesas orçamentárias: empenhada, liquidada, paga e a pagar, permitindo ao usuário solicitar por: Dotação Orçamentária; Fornecedor; Elemento; Órgão; Unidade; Convênio; Fonte de recurso.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extratos por: Empenho (nos modos: EMPENHADO, LIQUIDADO, A PAGAR, A LIQUIDAR E PAGO); Fornecedor; Dotação; Restos a pagar processado; Restos a pagar não processado.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Parceria público privada PPP.</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empréstimo e financiamento concedidos.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precatórios e provisão de precatório.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de reversão das provisões dos precatórios/ sentenças judiciais.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para lançamento de quitação e remuneração dos precatórios / sentenças judiciais.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onde apresente a posição do precatório / sentença judicial de modo que o usuário possa visualizar toda movimentação existente.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adiantamentos.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de prestação de contas de adiantamento conforme normativa 08/03 do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Convênios.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lançamento de prestação de contas de Convênio.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informação de data de aprovação da prestação de contas de Convênio.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Conforme Resolução 78/98 do Senado Federal e suas atualizações, emitir o relatório de Síntese da Execução Orçamentária e os relatórios da Lei 4320/64:</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da dívida fundada contendo todas as informações pertinentes ao envio ao SICOM.</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Anexo 16 - Demonstração da Dívida Fundada Interna/ Externa.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Anexo 17 - Demonstração da Dívida Flutuante.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Emissão do Livro Diário com termo de abertura e encerramento.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todos os relatórios obrigatórios, consolidados ou por entidade, administração direta e indireta.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Emitir os anexos do Relatório Resumido da Execução Orçamentária, de acordo com a Portaria 577 da STN.</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anexos do Relatório da Gestão Fiscal, de acordo com a Portaria 577 da STN.</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O programa de Contabilidade Pública deverá registrar todos os fatos contábeis ocorridos e possibilitar o atendimento à legislação vigente, à análise da situação da administração pública, e à obtenção de informações contábeis e gerenciais necessárias à tomada de decisões.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 xml:space="preserve">Permitir que seja efetuada a escrituração contábil nos sistemas financeiro, patrimonial, compensação e orçamentário em partidas dobradas, em conformidade com os </w:t>
            </w:r>
            <w:proofErr w:type="spellStart"/>
            <w:r w:rsidRPr="00E21DEE">
              <w:rPr>
                <w:rFonts w:ascii="Arial" w:hAnsi="Arial" w:cs="Arial"/>
                <w:bCs/>
                <w:sz w:val="24"/>
                <w:szCs w:val="24"/>
              </w:rPr>
              <w:t>arts</w:t>
            </w:r>
            <w:proofErr w:type="spellEnd"/>
            <w:r w:rsidRPr="00E21DEE">
              <w:rPr>
                <w:rFonts w:ascii="Arial" w:hAnsi="Arial" w:cs="Arial"/>
                <w:bCs/>
                <w:sz w:val="24"/>
                <w:szCs w:val="24"/>
              </w:rPr>
              <w:t>. 83 a 106 da Lei 4.320/64, inclusive com registro em livro diário.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existência de mais de uma unidade na mesma base de dados, com contabilização distinta, que possibilite a emissão de relatórios anuais e da LRF de forma consolidada.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importação dos movimentos dos fundos, fundações ou autarquias que estejam em ambiente externo à rede, se necessário.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consultas no software, resguardando-se a segurança de forma que não exista a possibilidade de alterar o cadastro original.</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executar o encerramento do exercício, com todos os lançamentos automáticos e com a apuração do resultado.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gerar arquivos para o sistema do Tribunal de Contas do Estado, relativos aos atos administrativos, dados contábeis, dados financeiros, e dados do orçamento.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geração de relatório para conferência de inconsistências a serem corrigidas no software antes de gerar os arquivos para o Tribunal de Contas do Estado.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iniciar os movimentos contábeis no novo exercício, mesmo que o anterior ainda não esteja encerrado, possibilitando a atualização automática dos saldos contábeis no exercício já iniciado.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processo de encerramento mensal, que verifique eventuais divergências de saldos, e que após o encerramento não possibilite alterações em lançamentos contábeis já efetuados.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rotina de verificação de inconsistências evitando assim envio de informações equivocadas para o TCEMG e demais Órgãos fiscalizadores.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os arquivos conforme o MANAD – Manual Normativo de Arquivos Digitais para a Secretaria da Receita da Previdência.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o arquivo conforme layout para importação de informações da DIRF.</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transferência automática dos saldos de balanço para o exercício seguinte, no encerramento do exercício.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Não permitir a exclusão ou cancelamento de lançamentos contábeis em meses já encerrados.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Disponibilizar rotina de inconsistência nos lançamentos contábeis.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controle, gestão e atender as exigências e exportar arquivos para validação no SICOM</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arquivos para prestação de contas SIACE/PCA, SIACE/LRF, SICOM conforme determinação do TCE-MG, e SISTN</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do Plano de Contas com todos os atributos definidos pelo PCASP (Plano de Contas Aplicado ao Setor Público e normatizados pelo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LCP (Lançamentos Contábeis Padronizados) padronizados no MCASP e normatizados pelo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CLP (Conjunto de Lançamentos Padronizados) nos moldes definidos no MCASP e normatizados pelo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controle, por data, das alterações realizadas no cadastro de LCP e CPL, obedecendo as movimentações contábeis já existentes para os mesmos.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Assegurar que a contabilização de todos os fatos administrativos ocorra através do uso dos Lançamentos Contábeis Padronizados (LCP) e do Conjunto de Lançamentos Padronizados (CLP).</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Estar totalmente em conformidade com a padronização de códigos orçamentários de receitas, despesas, fontes e destinação de recursos estabelecidos pelo Sistema Informatizado de Contas dos Municípios - SICOM -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todos os arquivos necessários no formato exigido pelo Sistema Informatizado de Contas dos Municípios - SICOM - TCE/MG de forma a atender o Módulo de Acompanhamentos Mensais. Os arquivos deverão ser gerados e compactados em um único arquivo, conforme especificação técnica do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configuração do formulário de cheque, pelo próprio usuário, de forma a compatibilizar o formato da impressão com os modelos das diversas entidades bancárias.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controle de talonário de cheques.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cheques e respectivas cópias.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Conciliar os saldos das contas bancárias, emitindo relatório de conciliação bancária.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conciliar automaticamente toda a movimentação de contas bancárias dentro de um período determinado.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geração de Ordem Bancária Eletrônica, ajustável conforme as necessidades do estabelecimento bancário.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parametrização de Ordem Bancária Eletrônica para pagamentos de títulos e faturas com código de barras.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Possuir total integração com o sistema de contabilidade pública efetuando a contabilização automática dos pagamentos e recebimentos efetuados pela tesouraria.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agrupar diversos pagamentos a um mesmo fornecedor em um único cheque.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Ordem de Pagamento.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em uma mesma Ordem de Pagamento possam ser agrupados diversos empenhos para um mesmo fornecedor.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emissão de relatórios para conferência da movimentação diária da Tesouraria.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cheques para contabilização posterior.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Assegurar que a Emissão das Ordens Bancárias efetuará uma Reserva Financeira nas contas bancárias envolvidas na operação.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visualização dos registros da Ordem Bancária nos empenhos que estiverem vinculados a mesma.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visualização e impressão de todos os registros que são gerados através de Ordem Bancária Eletrônica.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Cheque de Transferência para transações que envolvam as contas bancárias de uma mesma entidade.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estornos de lançamentos contábeis nos casos em que se apliquem.</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cadastro de Crédito a receber.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Efetuar lançamento automático da Variação patrimonial aumentativa no momento do cadastro do Crédito a receber.</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tela de posição do crédito a receber onde o usuário possa visualizar toda movimentação em uma única tela.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integração com o sistema de arrecadação possibilitando efetuar de</w:t>
            </w:r>
            <w:r w:rsidRPr="00E21DEE">
              <w:rPr>
                <w:rFonts w:ascii="Arial" w:hAnsi="Arial" w:cs="Arial"/>
                <w:bCs/>
                <w:sz w:val="24"/>
                <w:szCs w:val="24"/>
              </w:rPr>
              <w:br/>
              <w:t>forma automática a baixa dos tributos pagos diretamente na tesouraria da entidade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controle de créditos a receber e dívida ativa devidamente integrado com o sistema</w:t>
            </w:r>
            <w:r w:rsidRPr="00E21DEE">
              <w:rPr>
                <w:rFonts w:ascii="Arial" w:hAnsi="Arial" w:cs="Arial"/>
                <w:bCs/>
                <w:sz w:val="24"/>
                <w:szCs w:val="24"/>
              </w:rPr>
              <w:br/>
              <w:t>tributário, efetuando registros de toda a movimentação inclusive com ajuste de exercícios</w:t>
            </w:r>
            <w:r w:rsidRPr="00E21DEE">
              <w:rPr>
                <w:rFonts w:ascii="Arial" w:hAnsi="Arial" w:cs="Arial"/>
                <w:bCs/>
                <w:sz w:val="24"/>
                <w:szCs w:val="24"/>
              </w:rPr>
              <w:br/>
              <w:t>anteriores, envolvendo registros patrimoniais e orçamentários, quando aplicável.</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Na integração contábil dos tributos referente a inscrição de dívida ativa, permitir que seja informada a receita de origem e, neste caso, efetuar a contabilização no grupo de ativos, debitando em dívida ativa e creditando em créditos a receber de forma automática, conforme as contas contábeis pré-definidas e ainda gerando VPA (Variação Patrimonial Aumentativa) nos casos em que não houver receita de origem.</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total integração com o sistema contábil efetuando a contabilização automática dos pagamentos e recebimentos efetuados pela tesouraria.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Controlar os saldos bancários e contábeis no momento do lançamento.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descontos extras e orçamentários na liquidação de empenho, efetuando automaticamente os lançamentos nas contas orçamentárias, financeiras e de compensação.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controle do pagamento de empenho, restos a pagar e despesas extras, em contrapartida com várias Contas Pagadoras.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registrar os pagamentos totais ou parciais das despesas e a anulação dos registros de pagamentos.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efetuar os lançamentos de receita e despesa automaticamente nos Sistemas Financeiro, orçamentário, patrimonial e Compensação, conforme necessário.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baixa de pagamentos em lote (</w:t>
            </w:r>
            <w:proofErr w:type="spellStart"/>
            <w:r w:rsidRPr="00E21DEE">
              <w:rPr>
                <w:rFonts w:ascii="Arial" w:hAnsi="Arial" w:cs="Arial"/>
                <w:bCs/>
                <w:sz w:val="24"/>
                <w:szCs w:val="24"/>
              </w:rPr>
              <w:t>borderaux</w:t>
            </w:r>
            <w:proofErr w:type="spellEnd"/>
            <w:r w:rsidRPr="00E21DEE">
              <w:rPr>
                <w:rFonts w:ascii="Arial" w:hAnsi="Arial" w:cs="Arial"/>
                <w:bCs/>
                <w:sz w:val="24"/>
                <w:szCs w:val="24"/>
              </w:rPr>
              <w:t>) ou individualmente.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que sejam emitidas ordens de pagamento de restos a pagar, despesa extra e de empenho.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registrar todas as movimentações de recebimento e de pagamento, controlar caixa, bancos, e todas as operações decorrentes, tais como emissão de cheques e borderôs, livros, demonstrações e o boletim, registrando automaticamente os lançamentos na contabilidade, permitindo consultas e emitindo relatórios em diversas classificações.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efetuar o lançamento de investimento, aplicações, débitos/créditos, transferências bancárias, controle dos saldos bancários, controle de todos os lançamentos internos e permitir os lançamentos dos extratos bancários para gerar as conciliações.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controlar os talonários de cheques em poder da tesouraria, controlar para que nenhum pagamento seja efetuado sem o respectivo registro.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configuração do formulário de cheque, de forma a compatibilizar o formato da impressão com os modelos das diversas entidades bancárias.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registro da emissão de cheque e da respectiva cópia.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 xml:space="preserve">Permitir registrar e </w:t>
            </w:r>
            <w:proofErr w:type="spellStart"/>
            <w:r w:rsidRPr="00E21DEE">
              <w:rPr>
                <w:rFonts w:ascii="Arial" w:hAnsi="Arial" w:cs="Arial"/>
                <w:bCs/>
                <w:sz w:val="24"/>
                <w:szCs w:val="24"/>
              </w:rPr>
              <w:t>fornecer</w:t>
            </w:r>
            <w:proofErr w:type="spellEnd"/>
            <w:r w:rsidRPr="00E21DEE">
              <w:rPr>
                <w:rFonts w:ascii="Arial" w:hAnsi="Arial" w:cs="Arial"/>
                <w:bCs/>
                <w:sz w:val="24"/>
                <w:szCs w:val="24"/>
              </w:rPr>
              <w:t xml:space="preserve"> relatórios sobre os pagamentos efetuados por banco/cheque.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agrupar diversos pagamentos a um mesmo fornecedor em uma única transferência/cheque.</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emissão de borderôs para agrupamento de pagamentos a diversos fornecedores contra o mesmo banco da entidade; efetuar os mesmos tratamentos dos pagamentos individuais.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controlar a movimentação de pagamentos, registrando todos os pagamentos efetuados contra caixa ou bancos, gerando recibos permitindo estornos, efetuando os lançamentos automaticamente nas respectivas contas contábeis.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Permitir efetuar a conciliação bancária necessária, de forma manual comparando com os lançamentos de pagamentos e de recebimentos no período selecionado com os lançamentos dos extratos bancários, além de emitir o demonstrativo de conciliação do saldo bancário.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emissão de relatórios diários necessários ao controle da tesouraria, classificados em suas respectivas dotações e contas.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emissão de demonstrativo diário de receitas arrecadadas e despesas realizadas (orçamentárias e extra orçamentárias).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controlar o saldo bancário, boletim diário dos bancos e livro do movimento caixa.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gerar o demonstrativo financeiro de caixa.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Registrar todas as movimentações para informações gerenciais, permitindo o controle de fluxo de caixa.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consulta de débitos de contribuintes na hora da emissão de cheques ou geração de borderô bancário.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o cadastramento de devolução de receita utilizando rubricas redutoras, conforme Manual de Procedimentos da Receita Pública da STN e normas do TCEMG.</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Possuir integração com o sistema de execução orçamentária e financeira.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Gerar em arquivos as ordens bancárias para pagamentos dos fornecedores com crédito em conta bancária.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Baixar automaticamente os pagamentos de documentos na emissão de cheques e ordens bancárias.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Disponibilizar consultas à movimentação e saldo de contas de qualquer período do exercício.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Disponibilizar consulta de Disponibilidade de Caixa por Fontes de Recursos para melhor controle destas, com opção de impressão.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consulta do Extrato do Credor, demonstrando informações dos empenhos e dos restos a pagar na mesma opção.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consulta da despesa empenhada a pagar do total por unidade orçamentária, com a possibilidade de impressão da consulta.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Emissão da relação das ordens bancárias.</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Possibilitar a demonstração de saldos bancários, através de boletim diário de bancos, livro do movimento do caixa, boletim diário da tesouraria e demonstrativo financeiro de caixa.</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Emitir os seguintes relatórios:</w:t>
            </w:r>
          </w:p>
          <w:p w:rsidR="00BE04E5" w:rsidRPr="00E21DEE" w:rsidRDefault="00BE04E5" w:rsidP="00BE04E5">
            <w:pPr>
              <w:widowControl/>
              <w:numPr>
                <w:ilvl w:val="1"/>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Razão analítico das contas banco.</w:t>
            </w:r>
          </w:p>
          <w:p w:rsidR="00BE04E5" w:rsidRPr="00E21DEE" w:rsidRDefault="00BE04E5" w:rsidP="00BE04E5">
            <w:pPr>
              <w:widowControl/>
              <w:numPr>
                <w:ilvl w:val="1"/>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Pagamentos por ordem cronológica.</w:t>
            </w:r>
          </w:p>
          <w:p w:rsidR="00BE04E5" w:rsidRPr="00E21DEE" w:rsidRDefault="00BE04E5" w:rsidP="00BE04E5">
            <w:pPr>
              <w:widowControl/>
              <w:numPr>
                <w:ilvl w:val="1"/>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Empenhos em aberto por credores.</w:t>
            </w:r>
          </w:p>
          <w:p w:rsidR="00BE04E5" w:rsidRPr="00E21DEE" w:rsidRDefault="00BE04E5" w:rsidP="00BE04E5">
            <w:pPr>
              <w:widowControl/>
              <w:numPr>
                <w:ilvl w:val="1"/>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Pagamentos e recebimentos estornados.</w:t>
            </w:r>
          </w:p>
          <w:p w:rsidR="00BE04E5" w:rsidRPr="00E21DEE" w:rsidRDefault="00BE04E5" w:rsidP="00BE04E5">
            <w:pPr>
              <w:widowControl/>
              <w:numPr>
                <w:ilvl w:val="1"/>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lastRenderedPageBreak/>
              <w:t>Relação de cheques emitidos.</w:t>
            </w:r>
          </w:p>
          <w:p w:rsidR="00BE04E5" w:rsidRPr="00E21DEE" w:rsidRDefault="00BE04E5" w:rsidP="00BE04E5">
            <w:pPr>
              <w:widowControl/>
              <w:numPr>
                <w:ilvl w:val="1"/>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Notas de Liquidação e Notas de Pagamento.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Conter rotina de conciliação bancária sendo informado o saldo do banco, o saldo conciliado com opção para cadastrar as movimentações pendentes e permitir a emissão do relatório da conciliação.</w:t>
            </w:r>
          </w:p>
          <w:p w:rsidR="00BE04E5" w:rsidRPr="00E21DEE" w:rsidRDefault="00BE04E5" w:rsidP="00BE04E5">
            <w:pPr>
              <w:widowControl/>
              <w:numPr>
                <w:ilvl w:val="0"/>
                <w:numId w:val="3"/>
              </w:numPr>
              <w:adjustRightInd/>
              <w:spacing w:after="15" w:line="276" w:lineRule="auto"/>
              <w:ind w:right="7"/>
              <w:textAlignment w:val="auto"/>
              <w:rPr>
                <w:rFonts w:ascii="Arial" w:hAnsi="Arial" w:cs="Arial"/>
                <w:bCs/>
                <w:sz w:val="24"/>
                <w:szCs w:val="24"/>
              </w:rPr>
            </w:pPr>
            <w:r w:rsidRPr="00E21DEE">
              <w:rPr>
                <w:rFonts w:ascii="Arial" w:hAnsi="Arial" w:cs="Arial"/>
                <w:bCs/>
                <w:sz w:val="24"/>
                <w:szCs w:val="24"/>
              </w:rPr>
              <w:t>Permitir a geração de relatórios gerenciais de Receita, Despesa, Restos a Pagar, Depósitos de Diversas Origens, Bancos e outros, de acordo com o interesse do Tribunal de Contas, bem como Boletim Financeiro Diário.</w:t>
            </w:r>
          </w:p>
          <w:p w:rsidR="00BE04E5" w:rsidRPr="00E21DEE" w:rsidRDefault="00BE04E5" w:rsidP="00BE04E5">
            <w:pPr>
              <w:rPr>
                <w:rFonts w:ascii="Arial" w:hAnsi="Arial" w:cs="Arial"/>
                <w:b/>
                <w:i/>
                <w:snapToGrid w:val="0"/>
                <w:sz w:val="24"/>
                <w:szCs w:val="24"/>
                <w:u w:val="single"/>
              </w:rPr>
            </w:pPr>
            <w:r w:rsidRPr="00E21DEE">
              <w:rPr>
                <w:rFonts w:ascii="Arial" w:hAnsi="Arial" w:cs="Arial"/>
                <w:b/>
                <w:i/>
                <w:snapToGrid w:val="0"/>
                <w:sz w:val="24"/>
                <w:szCs w:val="24"/>
                <w:u w:val="single"/>
              </w:rPr>
              <w:t>1.3. MÓDULO Sistema de Compras, Licitações, contratos</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Registrar os processos licitatórios, identificando número do processo, objeto, requisições de compra, modalidade de licitação e datas do processo.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Registrar a Interposição de Recurso, Anulação e Revogação do Processo, transferindo ou não para o próximo colocado.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Possuir rotina que possibilite que a proposta comercial seja preenchida pelo próprio fornecedor, em suas dependências e, posteriormente, enviada em meio digital para importação no sistema, sem necessidade de redigita-la.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Possibilitar o acompanhamento dos processos licitatórios, envolvendo todas</w:t>
            </w:r>
            <w:r w:rsidRPr="00E21DEE">
              <w:rPr>
                <w:rFonts w:ascii="Arial" w:hAnsi="Arial" w:cs="Arial"/>
                <w:bCs/>
                <w:sz w:val="24"/>
                <w:szCs w:val="24"/>
              </w:rPr>
              <w:br/>
              <w:t>as etapas desde a preparação até a execução.</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Integrar com a Execução Orçamentária para gerar a sugestão de bloqueio dos valores previstos.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controlar registro de preços, suas quantidades e fornecedores, quando for necessário.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Possuir rotina para classificação das propostas do pregão presencial conforme critérios de classificação determinados pela legislação (Lei 10.520/2002).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Permitir diferenciar no cadastro de fornecedor se o mesmo é microempresa, microempreendedor individual, empresa de pequeno porte e empresa de médio</w:t>
            </w:r>
            <w:r w:rsidRPr="00E21DEE">
              <w:rPr>
                <w:rFonts w:ascii="Arial" w:hAnsi="Arial" w:cs="Arial"/>
                <w:bCs/>
                <w:sz w:val="24"/>
                <w:szCs w:val="24"/>
              </w:rPr>
              <w:br/>
              <w:t>porte de acordo com os critérios da Lei Complementar 123/2006.</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efetuar lances por item e lote para a modalidade pregão presencial, com opção de desistência do lance.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gerar um processo administrativo ou de compra a partir da coleta de preços, tendo como base para o valor máximo do item do processo, o preço médio ou menor preço cotado para o item na coleta de preços.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Sugerir o número da licitação sequencial, ou por modalidade e permitindo numeração manual.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a visualização dos lances na tela.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o cadastramento de comissões: permanente, especial, pregoeiros e leiloeiros, informando as portarias ou decretos que as designaram, com suas respectivas datas de designação e expiração, permitindo informar também os seus membros e funções designadas.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lastRenderedPageBreak/>
              <w:t xml:space="preserve">Na tela de cadastro da licitação, ter possibilidade de acompanhamento do processo e configuração de visualização dos dados cadastrados.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Agrupar várias requisições de compras dos diversos setores para atendimento em um único processo.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Gerar entrada do material no almoxarifado no momento e posteriormente a liquidação da ordem de compra.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Controlar o recebimento parcial da ordem de compra, visualizando o saldo pendente a ser entregue.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alterar a data de emissão das autorizações de fornecimento.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Controlar as solicitações de compra por centro de custo, não permitindo que outros usuários acessem ou cadastrem solicitações não pertencentes ao seu centro de custo.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o controle das solicitações de compra pendentes, liberadas e reprovadas.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Propiciar a apropriação/classificação dos itens por centro de custo e por dotação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Registrar e controlar os contratos, seus aditivos e reajuste, bem como gerar ordem de compra do mesmo.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Possuir rotina para que o usuário possa visualizar a relação de contratos com vencimentos, 30, 60, 90, 120 dias, conforme parametrização.</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Permitir a emissão de relatório que informe os contratos vencidos e por</w:t>
            </w:r>
            <w:r w:rsidRPr="00E21DEE">
              <w:rPr>
                <w:rFonts w:ascii="Arial" w:hAnsi="Arial" w:cs="Arial"/>
                <w:bCs/>
                <w:sz w:val="24"/>
                <w:szCs w:val="24"/>
              </w:rPr>
              <w:br/>
              <w:t>vencer, no mínimo, pelos próximos 30,60,90 e 120 dias.</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Registrar a rescisão do contrato ou aditivo, informando: motivo, data do termo e da publicação, valor da multa e indenização, fundamento legal e imprensa oficial, e se for o caso passar o saldo para o segundo colocado.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No gerenciamento do contrato, possibilitar a consulta e impressão de relatórios.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a emissão da autorização de compra ou serviços.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Permitir controlar toda compra efetuada, proveniente ou não das licitações, acompanhando o processo desde a solicitação até a entrega do bem ao seu destino</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Controlar as quantidades entregues, parcialmente pelo fornecedor, possibilitando a emissão de relatório de forma resumida e detalhada, contendo as quantidades, os valores e o saldo pendente.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a emissão da autorização de compra ou serviços, ordinária ou global.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o parcelamento de uma ordem de compra Global.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o estorno da ordem de compra tendo como base o empenho do material.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o Cadastramento das comissões julgadoras: especial, permanente, servidores e leiloeiros, informando o ato e data de designação e seu término.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o cadastramento e o controle da data de validade das certidões negativas e outros documentos dos fornecedores.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o cadastro do responsável legal do fornecedor.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lastRenderedPageBreak/>
              <w:t>Permitir registro de fornecedores, com emissão do Certificado de Registro</w:t>
            </w:r>
            <w:r w:rsidRPr="00E21DEE">
              <w:rPr>
                <w:rFonts w:ascii="Arial" w:hAnsi="Arial" w:cs="Arial"/>
                <w:bCs/>
                <w:sz w:val="24"/>
                <w:szCs w:val="24"/>
              </w:rPr>
              <w:br/>
              <w:t>Cadastral, controlando a sequência do certificado, visualizando todos os dados</w:t>
            </w:r>
            <w:r w:rsidRPr="00E21DEE">
              <w:rPr>
                <w:rFonts w:ascii="Arial" w:hAnsi="Arial" w:cs="Arial"/>
                <w:bCs/>
                <w:sz w:val="24"/>
                <w:szCs w:val="24"/>
              </w:rPr>
              <w:br/>
              <w:t>cadastrais, o ramo de atividade e a documentação apresentada.</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Criar modelos de editais e de contratos e manter armazenados no banco de</w:t>
            </w:r>
            <w:r w:rsidRPr="00E21DEE">
              <w:rPr>
                <w:rFonts w:ascii="Arial" w:hAnsi="Arial" w:cs="Arial"/>
                <w:bCs/>
                <w:sz w:val="24"/>
                <w:szCs w:val="24"/>
              </w:rPr>
              <w:br/>
              <w:t>dados, trazendo automaticamente as informações do processo ou contrato</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Criar modelo de qualquer documento relativo a informações do edital, conforme Textos criados pela Entidade.</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Permitir gerar a relação mensal de todas as compras feitas, para envio ao</w:t>
            </w:r>
            <w:r w:rsidRPr="00E21DEE">
              <w:rPr>
                <w:rFonts w:ascii="Arial" w:hAnsi="Arial" w:cs="Arial"/>
                <w:bCs/>
                <w:sz w:val="24"/>
                <w:szCs w:val="24"/>
              </w:rPr>
              <w:br/>
              <w:t>TCU, exigida no inciso VI, do Art. 1º da Lei 9755/98</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No cadastramento do material ou serviço, o código deve ser atribuído automaticamente, em série crescente e consecutiva, mantendo a organização de grupo.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Possuir, no cadastro de materiais, identificação de materiais perecíveis, estocáveis, de consumo ou permanentes, contendo um campo para a descrição sucinta e detalhada, possibilitando organizar os materiais informando a que grupo e classe o material pertence.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o controle das despesas realizadas e a realizar, de mesma natureza, com dispensa de licitação para que não ultrapasse os limites legais.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o cadastramento das publicações.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o cadastramento das Comissões de Pregoeiro.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consulta aos preços de materiais ou por fornecedores, mostrando os últimos valores praticados anteriormente;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Consultar as requisições ou autorizações pendentes;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Possibilidade de, na consulta da ordem, emitir um extrato de movimentação.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a consulta do processo mostrando lances, requisições, vencedores, quadro de resultados, itens do processo, participantes, dotações utilizadas, ordens de compras emitidas e dados sobre a homologação.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pesquisar preço para estimativa de valores pra novas compras.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Consultar as requisições de compra, informando em que fase do processo ela se encontra.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Emitir relatório de licitações informando todos os dados do processo, desde a abertura até a conclusão.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Emitir todos os relatórios necessários e exigidos por Lei.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Emissão de relatório gerencial do fornecedor, mostrando toda a movimentação no exercício, consolidado e por processo.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Emitir relatórios para controle dos contratos, autorizações de fornecimento e termos aditivos de Contratos.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Emitir a Ata do Pregão Presencial e o histórico com os lances.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Possuir listagens de grupo, classes, itens de classificação de materiais: permanentes, de consumo, perecíveis, estocáveis, e tipos de serviços.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lastRenderedPageBreak/>
              <w:t xml:space="preserve">Permitir a integração com sistema de contabilidade, no que se refere ao bloqueio do valor da despesa previsto no processo licitatório.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a geração de arquivos para os Tribunais de Contas de acordo com o layout vigente.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a parametrização do código para cadastro de materiais, de forma sequencial ou por máscara com grupo, classe e item.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que um item em uma compra seja desdobrado em várias dotações sem que seja necessário a criação de um novo item, de modo que o número do item na compra corresponda ao mesmo item do edital.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consulta de ordem de fornecimento por empresa.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consulta de um item específico nos processos licitatórios.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Possibilitar a geração de relatório de vencedores de itens por empresa.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o lançamento de outras modalidades de aquisição nas quais não há participantes, tais como dispensa de licitação e inexigibilidade.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realizar termo aditivo para registro de preços que não geram contratos.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 xml:space="preserve">Permitir lançamento de processos utilizando o critério de maior desconto.  </w:t>
            </w:r>
          </w:p>
          <w:p w:rsidR="00BE04E5" w:rsidRPr="00E21DEE" w:rsidRDefault="00BE04E5" w:rsidP="00BE04E5">
            <w:pPr>
              <w:widowControl/>
              <w:numPr>
                <w:ilvl w:val="0"/>
                <w:numId w:val="3"/>
              </w:numPr>
              <w:adjustRightInd/>
              <w:spacing w:after="15" w:line="276" w:lineRule="auto"/>
              <w:ind w:right="7"/>
              <w:jc w:val="left"/>
              <w:textAlignment w:val="auto"/>
              <w:rPr>
                <w:rFonts w:ascii="Arial" w:hAnsi="Arial" w:cs="Arial"/>
                <w:bCs/>
                <w:sz w:val="24"/>
                <w:szCs w:val="24"/>
              </w:rPr>
            </w:pPr>
            <w:r w:rsidRPr="00E21DEE">
              <w:rPr>
                <w:rFonts w:ascii="Arial" w:hAnsi="Arial" w:cs="Arial"/>
                <w:bCs/>
                <w:sz w:val="24"/>
                <w:szCs w:val="24"/>
              </w:rPr>
              <w:t>Emitir relatório de licitações informando todos os dados do processo, desde</w:t>
            </w:r>
            <w:r w:rsidRPr="00E21DEE">
              <w:rPr>
                <w:rFonts w:ascii="Arial" w:hAnsi="Arial" w:cs="Arial"/>
                <w:bCs/>
                <w:sz w:val="24"/>
                <w:szCs w:val="24"/>
              </w:rPr>
              <w:br/>
              <w:t>a abertura até a conclusão.</w:t>
            </w:r>
          </w:p>
          <w:p w:rsidR="00BE04E5" w:rsidRPr="00E21DEE" w:rsidRDefault="00BE04E5" w:rsidP="00BE04E5">
            <w:pPr>
              <w:rPr>
                <w:rFonts w:ascii="Arial" w:hAnsi="Arial" w:cs="Arial"/>
                <w:b/>
                <w:i/>
                <w:snapToGrid w:val="0"/>
                <w:sz w:val="24"/>
                <w:szCs w:val="24"/>
                <w:u w:val="single"/>
              </w:rPr>
            </w:pPr>
            <w:r w:rsidRPr="00E21DEE">
              <w:rPr>
                <w:rFonts w:ascii="Arial" w:hAnsi="Arial" w:cs="Arial"/>
                <w:b/>
                <w:i/>
                <w:snapToGrid w:val="0"/>
                <w:sz w:val="24"/>
                <w:szCs w:val="24"/>
                <w:u w:val="single"/>
              </w:rPr>
              <w:t>1.4. MÓDULO Sistema de Recursos Humanos e Folha de Pagamento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Apoiar a Secretaria de Recursos Humanos e o gerenciamento dos processos da administração de pessoal, com base em informações de admissão, evolução salarial, lotação e outros dados de assentamento funcional, emissão do cartão de ponto dos servidores e pagamento de pessoal.</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cadastro da tabela salarial instituída pela legislação municipal, contemplando progressões horizontais e verticais, de forma a viabilizar: vinculação do vencimento/salário dos servidores, execução de aumento/reajuste automático.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cadastro dos cargos e funções previstos na legislação municipal, possibilitando: distinção entre cargos efetivos, cargos em comissão, agentes políticos, funções estabilizadas CF/88, funções temporárias e outros tipos de função; definição do número de vagas criadas e vinculação à tabela salarial.</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Viabilizar a emissão de relatório com valores de subsídio e remuneração dos cargos vigentes para atendimento ao artigo 39, § 6º, da CF/88.</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cadastro dos Concursos Públicos, contemplando registro de: edital, datas de homologação, validade e prorrogação, especificação dos cargos e vagas concursados, e fundamentação legal correspondente a cada um deles.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cadastro de pessoal, possibilitando:</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Registro de documentos e dados pessoais;</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Especificação da forma de provimento e natureza da vinculação conforme situações previstas na CF/88, legislação federal e legislação municipal;</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Vinculação à tabela salarial;</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lastRenderedPageBreak/>
              <w:t>Período de estágio probatório;</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Registro de provimento derivado;</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Registro histórico das movimentações referentes à: progressões na tabela salarial, alterações de vencimento, cargos e funções que o servidor tenha desempenhado;</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Registro histórico de contagens de tempo para cálculo de adicional de tempo de serviço e/ou para apuração de tempo de serviços;</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Registro da jornada de trabalho semanal e mensal;</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Registro da vinculação a dotação orçamentária, integrada à Contabilidade;</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Períodos de afastamento e/ou cessões;</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Períodos de férias regulamentares;</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Atualizações globais de informações cadastrais, com filtros definidos pelo usuário.</w:t>
            </w:r>
          </w:p>
          <w:p w:rsidR="00BE04E5" w:rsidRPr="00E21DEE" w:rsidRDefault="00BE04E5" w:rsidP="00BE04E5">
            <w:pPr>
              <w:pStyle w:val="PargrafodaLista"/>
              <w:numPr>
                <w:ilvl w:val="1"/>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Emitir as fichas de dados cadastrais dos servidores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Possuir rotina para readmitir, individual ou grupo de funcionários, aproveitando todos os dados já cadastrados anteriormente.</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Possibilitar a informação e manutenção do plano de saúde, situação, faixa de valores do plano, emissões e informações para o desconto da folha mensal.</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Possibilitar a informação e manutenção do provimento em cargo comissionado por recrutamento interno ou funções de confiança no cadastro do servidor concursado, viabilizando o registro concomitante destes provimentos para controle das vagas ocupadas.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cadastro dos dependentes dos servidores e efetuar o controle automático destes para fins de cálculo de salário-família (conforme critérios legais definidos pelo regime previdenciário) e deduções no cálculo do IRRF.</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Gerar automaticamente através da opção de documentos mesclados, Contratos de trabalho de acordo com o regime do funcionário, atos administrativos ao cadastrar advertências.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cadastrar todos os dados referentes à pensão alimentícia, nome e endereço do pensionista, inclusive mais de uma pensão por servidor em bancos distintos e sendo enviado estas informações automaticamente para o sistema de credores.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cadastrar e imprimir etiquetas de cartões de ponto ou de correspondências.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a configuração de eventos, fórmulas de cálculo e incidências para cálculo, em atendimento à legislação aplicável à folha de pagamento, possibilitando, sempre que possível habilitação de eventos para cálculo automático.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Executar o cálculo para pessoal ativo, inativo, pensionistas e beneficiários de pensão judicial, contemplando o regime jurídico e regime previdenciário aplicáveis à administração.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lastRenderedPageBreak/>
              <w:t>Permitir a execução de cálculos de adiantamento salarial, férias, adiantamento de 13º salário, 13º salário (parcela final) e rescisão em separado do cálculo mensal da folha de pagamento.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Emitir relatório com o detalhamento do cálculo (médias em horas, médias em valores, último valor) para o décimo terceiro salário, rescisões e férias.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registro e controle de convênios e empréstimos que tenham sido consignados em folha.</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Importar as marcações de qualquer relógio de ponto eletrônico ou biométrico disponível no mercado ou marcações coletadas através de média removível para o cálculo da folha referente os proventos e descontos.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a emissão de relatórios da folha de pagamento como: demonstrativo de pagamento, folha de pagamento analítica, ordem de pagamento bancária, apuração do recolhimento ao regime previdenciário, ficha financeira do servidor, Comprovante de Rendimentos Pagos e de Retenção de Imposto de Renda na Fonte (de acordo com modelo definido pela Receita Federal do Brasil).</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a contabilização automática da folha de pagamento, integrada à Contabilidade, e a emissão de relatório com discriminação dos eventos calculados, documentos contábeis a serem emitidos, por unidade/classificação funcional e programática, com especificação de favorecido e fonte de recurso vinculado.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Permitir a geração de arquivo para pagamento dos servidores para </w:t>
            </w:r>
            <w:proofErr w:type="gramStart"/>
            <w:r w:rsidRPr="00E21DEE">
              <w:rPr>
                <w:rFonts w:ascii="Arial" w:eastAsia="Times New Roman" w:hAnsi="Arial" w:cs="Arial"/>
                <w:snapToGrid w:val="0"/>
                <w:sz w:val="24"/>
                <w:szCs w:val="24"/>
                <w:lang w:eastAsia="pt-BR"/>
              </w:rPr>
              <w:t>instituição(</w:t>
            </w:r>
            <w:proofErr w:type="spellStart"/>
            <w:proofErr w:type="gramEnd"/>
            <w:r w:rsidRPr="00E21DEE">
              <w:rPr>
                <w:rFonts w:ascii="Arial" w:eastAsia="Times New Roman" w:hAnsi="Arial" w:cs="Arial"/>
                <w:snapToGrid w:val="0"/>
                <w:sz w:val="24"/>
                <w:szCs w:val="24"/>
                <w:lang w:eastAsia="pt-BR"/>
              </w:rPr>
              <w:t>ões</w:t>
            </w:r>
            <w:proofErr w:type="spellEnd"/>
            <w:r w:rsidRPr="00E21DEE">
              <w:rPr>
                <w:rFonts w:ascii="Arial" w:eastAsia="Times New Roman" w:hAnsi="Arial" w:cs="Arial"/>
                <w:snapToGrid w:val="0"/>
                <w:sz w:val="24"/>
                <w:szCs w:val="24"/>
                <w:lang w:eastAsia="pt-BR"/>
              </w:rPr>
              <w:t>) financeira(s) conveniada(s), segundo seus padrões.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a geração de arquivos para importação por sistemas oficiais para emissão de declaração de informações e/ou recolhimento de contribuições/tributos incidentes sobre a folha de pagamento, como SEFIP, DIRF, RAIS, CAGED, GRRF, MANAD, PIS/PASEP conforme especificações definidas pelos órgãos oficiais competentes.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Permitir a emissão de ficha financeira com salários de contribuições ao RGPS. </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a emissão dos anexos da Instrução Normativa TCE MG n.º 05/2007.</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a emissão das planilhas DAARP, exigidas na fiscalização “in loco” do TCE MG.</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cadastro de dependentes, de forma a registrar todos os dados pessoais desses dependentes.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registro de modo individualizado, mediante classificação atribuída em tabelas, às movimentações e transferências de servidores.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Possibilitar o gerenciamento de diferentes jornadas de trabalho, que podem ser atribuídas aos servidores em diferentes unidades administrativas.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tratamento, controle e classificação dos afastamentos e licenças.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registro e controle das férias regulamentares, suas alterações, interrupções, cancelamentos e retornos antecipados.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o registro e controle das férias prêmio (licença por assiduidade), suas alterações, interrupções, cancelamentos e retornos antecipados.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lastRenderedPageBreak/>
              <w:t>Permitir o registro de modo consistido a partir de legislação pertinente, conforme finalidades, em tabelas e parâmetros próprios, de tempo de serviço averbado.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Comportar dados referentes a adicionais concedidos em decorrência de local ou da natureza do trabalho (insalubridade, periculosidade, etc.), adicionais decorrentes do tempo de serviço, adicionais em função gratificada ou comissionada, diárias e ajudas de custo.</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Permitir manutenção de histórico funcional e ficha financeira dos servidores. </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controle de estágio probatório para servidores concursados.</w:t>
            </w:r>
          </w:p>
          <w:p w:rsidR="00BE04E5" w:rsidRPr="00E21DEE" w:rsidRDefault="00BE04E5" w:rsidP="00BE04E5">
            <w:pPr>
              <w:pStyle w:val="PargrafodaLista"/>
              <w:numPr>
                <w:ilvl w:val="0"/>
                <w:numId w:val="4"/>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Permitir parametrização pelo usuário de tabelas comuns, tais como: C.B.O., bancos e agências bancárias, calendário de feriados, graus de escolaridade, graus de parentesco ou relação de dependência, lotações, grupos de unidades administrativas, nacionalidades, padrões monetários, regimes de contribuição previdenciária, tabelas previdenciárias, tabelas IRRF, percentuais por tempo de serviço, ocorrências funcionais, tipos ou naturezas de vínculos).</w:t>
            </w:r>
          </w:p>
          <w:p w:rsidR="00BE04E5" w:rsidRPr="00E21DEE" w:rsidRDefault="00BE04E5" w:rsidP="00BE04E5">
            <w:pPr>
              <w:rPr>
                <w:rFonts w:ascii="Arial" w:hAnsi="Arial" w:cs="Arial"/>
                <w:i/>
                <w:sz w:val="24"/>
                <w:szCs w:val="24"/>
                <w:highlight w:val="green"/>
                <w:u w:val="single"/>
              </w:rPr>
            </w:pPr>
            <w:r w:rsidRPr="00E21DEE">
              <w:rPr>
                <w:rFonts w:ascii="Arial" w:hAnsi="Arial" w:cs="Arial"/>
                <w:b/>
                <w:bCs/>
                <w:i/>
                <w:sz w:val="24"/>
                <w:szCs w:val="24"/>
                <w:u w:val="single"/>
              </w:rPr>
              <w:t>1.5. MODULO E-Social</w:t>
            </w:r>
          </w:p>
          <w:p w:rsidR="00BE04E5" w:rsidRPr="00E21DEE" w:rsidRDefault="00BE04E5" w:rsidP="00BE04E5">
            <w:pPr>
              <w:pStyle w:val="paragraph"/>
              <w:spacing w:before="0" w:beforeAutospacing="0" w:after="0" w:afterAutospacing="0"/>
              <w:textAlignment w:val="baseline"/>
              <w:rPr>
                <w:rFonts w:ascii="Arial" w:hAnsi="Arial" w:cs="Arial"/>
              </w:rPr>
            </w:pP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a parametrização das informações necessárias para envio do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Permitir escolher o ambiente de envio para 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 xml:space="preserve">: </w:t>
            </w:r>
          </w:p>
          <w:p w:rsidR="00BE04E5" w:rsidRPr="00E21DEE" w:rsidRDefault="00BE04E5" w:rsidP="00BE04E5">
            <w:pPr>
              <w:pStyle w:val="paragraph"/>
              <w:numPr>
                <w:ilvl w:val="1"/>
                <w:numId w:val="8"/>
              </w:numPr>
              <w:spacing w:before="0" w:beforeAutospacing="0" w:after="0" w:afterAutospacing="0"/>
              <w:textAlignment w:val="baseline"/>
              <w:rPr>
                <w:rStyle w:val="normaltextrun"/>
                <w:rFonts w:ascii="Arial" w:eastAsia="Arial" w:hAnsi="Arial" w:cs="Arial"/>
              </w:rPr>
            </w:pPr>
            <w:r w:rsidRPr="00E21DEE">
              <w:rPr>
                <w:rStyle w:val="normaltextrun"/>
                <w:rFonts w:ascii="Arial" w:eastAsia="Arial" w:hAnsi="Arial" w:cs="Arial"/>
              </w:rPr>
              <w:t>Ambiente de produção (ambiente oficial /efeitos jurídicos);</w:t>
            </w:r>
          </w:p>
          <w:p w:rsidR="00BE04E5" w:rsidRPr="00E21DEE" w:rsidRDefault="00BE04E5" w:rsidP="00BE04E5">
            <w:pPr>
              <w:pStyle w:val="paragraph"/>
              <w:numPr>
                <w:ilvl w:val="1"/>
                <w:numId w:val="8"/>
              </w:numPr>
              <w:spacing w:before="0" w:beforeAutospacing="0" w:after="0" w:afterAutospacing="0"/>
              <w:textAlignment w:val="baseline"/>
              <w:rPr>
                <w:rFonts w:ascii="Arial" w:hAnsi="Arial" w:cs="Arial"/>
              </w:rPr>
            </w:pPr>
            <w:r w:rsidRPr="00E21DEE">
              <w:rPr>
                <w:rStyle w:val="normaltextrun"/>
                <w:rFonts w:ascii="Arial" w:eastAsia="Arial" w:hAnsi="Arial" w:cs="Arial"/>
              </w:rPr>
              <w:t>Ambiente de produção restrita (ambiente de teste sem efeitos jurídicos);</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Permitir limpar a base de dados do ambiente de teste;</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integrar e importar os dados da folha de pagamento sem a necessidade de digitação das informações, evitando o retrabalho.</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acompanhar o status das importações dos dados da folha de pagamento e visualizar os detalhes de cada status da importação;</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consultar os dados agrupados por evento antes de serem enviados para 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visualizar o XML dos eventos que serão enviados;</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salvar o XML dos eventos que serão enviados;</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acessar o módulo do </w:t>
            </w:r>
            <w:proofErr w:type="spellStart"/>
            <w:r w:rsidRPr="00E21DEE">
              <w:rPr>
                <w:rStyle w:val="normaltextrun"/>
                <w:rFonts w:ascii="Arial" w:eastAsia="Arial" w:hAnsi="Arial" w:cs="Arial"/>
              </w:rPr>
              <w:t>eSocialweb</w:t>
            </w:r>
            <w:proofErr w:type="spellEnd"/>
            <w:r w:rsidRPr="00E21DEE">
              <w:rPr>
                <w:rStyle w:val="normaltextrun"/>
                <w:rFonts w:ascii="Arial" w:eastAsia="Arial" w:hAnsi="Arial" w:cs="Arial"/>
              </w:rPr>
              <w:t> de acordo com a permissão no cadastro da folha de pagamento;</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gerar as demandas de envio para integrar no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 automaticamente de acordo com os cadastros da folha;</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a utilização de certificado digital em formato compatível com 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 (A1 e A3);</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a gestão de todos os eventos de acordo com status no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 xml:space="preserve">, </w:t>
            </w:r>
            <w:proofErr w:type="gramStart"/>
            <w:r w:rsidRPr="00E21DEE">
              <w:rPr>
                <w:rStyle w:val="normaltextrun"/>
                <w:rFonts w:ascii="Arial" w:eastAsia="Arial" w:hAnsi="Arial" w:cs="Arial"/>
              </w:rPr>
              <w:t>identificador(</w:t>
            </w:r>
            <w:proofErr w:type="gramEnd"/>
            <w:r w:rsidRPr="00E21DEE">
              <w:rPr>
                <w:rStyle w:val="normaltextrun"/>
                <w:rFonts w:ascii="Arial" w:eastAsia="Arial" w:hAnsi="Arial" w:cs="Arial"/>
              </w:rPr>
              <w:t>chave do evento), data de envio e seleção por evento;</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Manter o histórico de envio para 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o envio de eventos em lote independente da ordem /hierarquia dos eventos;</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Permitir consultar o retorno do envio dos dados para 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 para todos os eventos e visualização do retorno do erro caso o evento seja rejeitado pelo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Possibilitar o usuário o acompanhamento do status de envio ao </w:t>
            </w:r>
            <w:proofErr w:type="spellStart"/>
            <w:r w:rsidRPr="00E21DEE">
              <w:rPr>
                <w:rStyle w:val="normaltextrun"/>
                <w:rFonts w:ascii="Arial" w:eastAsia="Arial" w:hAnsi="Arial" w:cs="Arial"/>
              </w:rPr>
              <w:t>eSocial</w:t>
            </w:r>
            <w:proofErr w:type="spellEnd"/>
            <w:r w:rsidRPr="00E21DEE">
              <w:rPr>
                <w:rStyle w:val="normaltextrun"/>
                <w:rFonts w:ascii="Arial" w:eastAsia="Arial" w:hAnsi="Arial" w:cs="Arial"/>
              </w:rPr>
              <w:t>; </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Style w:val="eop"/>
                <w:rFonts w:ascii="Arial" w:hAnsi="Arial" w:cs="Arial"/>
              </w:rPr>
            </w:pPr>
            <w:r w:rsidRPr="00E21DEE">
              <w:rPr>
                <w:rStyle w:val="normaltextrun"/>
                <w:rFonts w:ascii="Arial" w:eastAsia="Arial" w:hAnsi="Arial" w:cs="Arial"/>
              </w:rPr>
              <w:t>Permitir enviar e realizar a consulta dos eventos em uma única ação.</w:t>
            </w:r>
            <w:r w:rsidRPr="00E21DEE">
              <w:rPr>
                <w:rStyle w:val="eop"/>
                <w:rFonts w:ascii="Arial" w:hAnsi="Arial" w:cs="Arial"/>
              </w:rPr>
              <w:t> </w:t>
            </w:r>
          </w:p>
          <w:p w:rsidR="00BE04E5" w:rsidRPr="00E21DEE" w:rsidRDefault="00BE04E5" w:rsidP="00BE04E5">
            <w:pPr>
              <w:pStyle w:val="paragraph"/>
              <w:numPr>
                <w:ilvl w:val="0"/>
                <w:numId w:val="8"/>
              </w:numPr>
              <w:spacing w:before="0" w:beforeAutospacing="0" w:after="0" w:afterAutospacing="0"/>
              <w:ind w:left="360" w:firstLine="0"/>
              <w:textAlignment w:val="baseline"/>
              <w:rPr>
                <w:rStyle w:val="eop"/>
                <w:rFonts w:ascii="Arial" w:hAnsi="Arial" w:cs="Arial"/>
              </w:rPr>
            </w:pPr>
            <w:r w:rsidRPr="00E21DEE">
              <w:rPr>
                <w:rStyle w:val="eop"/>
                <w:rFonts w:ascii="Arial" w:hAnsi="Arial" w:cs="Arial"/>
              </w:rPr>
              <w:lastRenderedPageBreak/>
              <w:t xml:space="preserve">Permitir enviar os eventos de acordo com o </w:t>
            </w:r>
            <w:proofErr w:type="spellStart"/>
            <w:r w:rsidRPr="00E21DEE">
              <w:rPr>
                <w:rStyle w:val="eop"/>
                <w:rFonts w:ascii="Arial" w:hAnsi="Arial" w:cs="Arial"/>
              </w:rPr>
              <w:t>faseamento</w:t>
            </w:r>
            <w:proofErr w:type="spellEnd"/>
            <w:r w:rsidRPr="00E21DEE">
              <w:rPr>
                <w:rStyle w:val="eop"/>
                <w:rFonts w:ascii="Arial" w:hAnsi="Arial" w:cs="Arial"/>
              </w:rPr>
              <w:t xml:space="preserve"> do </w:t>
            </w:r>
            <w:proofErr w:type="spellStart"/>
            <w:r w:rsidRPr="00E21DEE">
              <w:rPr>
                <w:rStyle w:val="eop"/>
                <w:rFonts w:ascii="Arial" w:hAnsi="Arial" w:cs="Arial"/>
              </w:rPr>
              <w:t>eSocial</w:t>
            </w:r>
            <w:proofErr w:type="spellEnd"/>
            <w:r w:rsidRPr="00E21DEE">
              <w:rPr>
                <w:rStyle w:val="eop"/>
                <w:rFonts w:ascii="Arial" w:hAnsi="Arial" w:cs="Arial"/>
              </w:rPr>
              <w:t xml:space="preserve"> definido pelo </w:t>
            </w:r>
            <w:proofErr w:type="spellStart"/>
            <w:r w:rsidRPr="00E21DEE">
              <w:rPr>
                <w:rStyle w:val="eop"/>
                <w:rFonts w:ascii="Arial" w:hAnsi="Arial" w:cs="Arial"/>
              </w:rPr>
              <w:t>eSocial</w:t>
            </w:r>
            <w:proofErr w:type="spellEnd"/>
            <w:r w:rsidRPr="00E21DEE">
              <w:rPr>
                <w:rStyle w:val="eop"/>
                <w:rFonts w:ascii="Arial" w:hAnsi="Arial" w:cs="Arial"/>
              </w:rPr>
              <w:t>:</w:t>
            </w:r>
          </w:p>
          <w:p w:rsidR="00BE04E5" w:rsidRPr="00E21DEE" w:rsidRDefault="00BE04E5" w:rsidP="00BE04E5">
            <w:pPr>
              <w:pStyle w:val="paragraph"/>
              <w:numPr>
                <w:ilvl w:val="0"/>
                <w:numId w:val="10"/>
              </w:numPr>
              <w:spacing w:before="0" w:beforeAutospacing="0" w:after="0" w:afterAutospacing="0"/>
              <w:textAlignment w:val="baseline"/>
              <w:rPr>
                <w:rFonts w:ascii="Arial" w:hAnsi="Arial" w:cs="Arial"/>
              </w:rPr>
            </w:pPr>
            <w:r w:rsidRPr="00E21DEE">
              <w:rPr>
                <w:rStyle w:val="normaltextrun"/>
                <w:rFonts w:ascii="Arial" w:eastAsia="Arial" w:hAnsi="Arial" w:cs="Arial"/>
              </w:rPr>
              <w:t>S-1000 - Informações do Empregador/Contribuinte/Órgão Público</w:t>
            </w:r>
            <w:r w:rsidRPr="00E21DEE">
              <w:rPr>
                <w:rStyle w:val="eop"/>
                <w:rFonts w:ascii="Arial" w:hAnsi="Arial" w:cs="Arial"/>
              </w:rPr>
              <w:t> </w:t>
            </w:r>
          </w:p>
          <w:p w:rsidR="00BE04E5" w:rsidRPr="00E21DEE" w:rsidRDefault="00BE04E5" w:rsidP="00BE04E5">
            <w:pPr>
              <w:pStyle w:val="paragraph"/>
              <w:numPr>
                <w:ilvl w:val="0"/>
                <w:numId w:val="10"/>
              </w:numPr>
              <w:spacing w:before="0" w:beforeAutospacing="0" w:after="0" w:afterAutospacing="0"/>
              <w:textAlignment w:val="baseline"/>
              <w:rPr>
                <w:rFonts w:ascii="Arial" w:hAnsi="Arial" w:cs="Arial"/>
              </w:rPr>
            </w:pPr>
            <w:r w:rsidRPr="00E21DEE">
              <w:rPr>
                <w:rStyle w:val="normaltextrun"/>
                <w:rFonts w:ascii="Arial" w:eastAsia="Arial" w:hAnsi="Arial" w:cs="Arial"/>
              </w:rPr>
              <w:t>S-1005 – Tabela de estabelecimentos, obras ou unidades de órgãos públicos</w:t>
            </w:r>
            <w:r w:rsidRPr="00E21DEE">
              <w:rPr>
                <w:rStyle w:val="eop"/>
                <w:rFonts w:ascii="Arial" w:hAnsi="Arial" w:cs="Arial"/>
              </w:rPr>
              <w:t> </w:t>
            </w:r>
          </w:p>
          <w:p w:rsidR="00BE04E5" w:rsidRPr="00E21DEE" w:rsidRDefault="00BE04E5" w:rsidP="00BE04E5">
            <w:pPr>
              <w:pStyle w:val="paragraph"/>
              <w:numPr>
                <w:ilvl w:val="0"/>
                <w:numId w:val="10"/>
              </w:numPr>
              <w:spacing w:before="0" w:beforeAutospacing="0" w:after="0" w:afterAutospacing="0"/>
              <w:textAlignment w:val="baseline"/>
              <w:rPr>
                <w:rFonts w:ascii="Arial" w:hAnsi="Arial" w:cs="Arial"/>
              </w:rPr>
            </w:pPr>
            <w:r w:rsidRPr="00E21DEE">
              <w:rPr>
                <w:rStyle w:val="normaltextrun"/>
                <w:rFonts w:ascii="Arial" w:eastAsia="Arial" w:hAnsi="Arial" w:cs="Arial"/>
              </w:rPr>
              <w:t>S-1010 – Tabela de rubricas </w:t>
            </w:r>
            <w:r w:rsidRPr="00E21DEE">
              <w:rPr>
                <w:rStyle w:val="eop"/>
                <w:rFonts w:ascii="Arial" w:hAnsi="Arial" w:cs="Arial"/>
              </w:rPr>
              <w:t>*</w:t>
            </w:r>
          </w:p>
          <w:p w:rsidR="00BE04E5" w:rsidRPr="00E21DEE" w:rsidRDefault="00BE04E5" w:rsidP="00BE04E5">
            <w:pPr>
              <w:pStyle w:val="paragraph"/>
              <w:numPr>
                <w:ilvl w:val="0"/>
                <w:numId w:val="10"/>
              </w:numPr>
              <w:spacing w:before="0" w:beforeAutospacing="0" w:after="0" w:afterAutospacing="0"/>
              <w:textAlignment w:val="baseline"/>
              <w:rPr>
                <w:rFonts w:ascii="Arial" w:hAnsi="Arial" w:cs="Arial"/>
              </w:rPr>
            </w:pPr>
            <w:r w:rsidRPr="00E21DEE">
              <w:rPr>
                <w:rStyle w:val="normaltextrun"/>
                <w:rFonts w:ascii="Arial" w:eastAsia="Arial" w:hAnsi="Arial" w:cs="Arial"/>
              </w:rPr>
              <w:t>S-1020 – Tabela de lotações tributárias</w:t>
            </w:r>
            <w:r w:rsidRPr="00E21DEE">
              <w:rPr>
                <w:rStyle w:val="eop"/>
                <w:rFonts w:ascii="Arial" w:hAnsi="Arial" w:cs="Arial"/>
              </w:rPr>
              <w:t> </w:t>
            </w:r>
          </w:p>
          <w:p w:rsidR="00BE04E5" w:rsidRPr="00E21DEE" w:rsidRDefault="00BE04E5" w:rsidP="00BE04E5">
            <w:pPr>
              <w:pStyle w:val="paragraph"/>
              <w:numPr>
                <w:ilvl w:val="0"/>
                <w:numId w:val="10"/>
              </w:numPr>
              <w:spacing w:before="0" w:beforeAutospacing="0" w:after="0" w:afterAutospacing="0"/>
              <w:textAlignment w:val="baseline"/>
              <w:rPr>
                <w:rStyle w:val="scxw172025168"/>
                <w:rFonts w:ascii="Arial" w:eastAsia="Arial" w:hAnsi="Arial" w:cs="Arial"/>
              </w:rPr>
            </w:pPr>
            <w:r w:rsidRPr="00E21DEE">
              <w:rPr>
                <w:rStyle w:val="normaltextrun"/>
                <w:rFonts w:ascii="Arial" w:eastAsia="Arial" w:hAnsi="Arial" w:cs="Arial"/>
              </w:rPr>
              <w:t>S-1070 – Tabela de processos administrativos / judiciais</w:t>
            </w:r>
            <w:r w:rsidRPr="00E21DEE">
              <w:rPr>
                <w:rStyle w:val="scxw172025168"/>
                <w:rFonts w:ascii="Arial" w:hAnsi="Arial" w:cs="Arial"/>
              </w:rPr>
              <w:t> </w:t>
            </w:r>
          </w:p>
          <w:p w:rsidR="00BE04E5" w:rsidRPr="00E21DEE" w:rsidRDefault="00BE04E5" w:rsidP="00BE04E5">
            <w:pPr>
              <w:pStyle w:val="paragraph"/>
              <w:numPr>
                <w:ilvl w:val="0"/>
                <w:numId w:val="10"/>
              </w:numPr>
              <w:spacing w:before="0" w:beforeAutospacing="0" w:after="0" w:afterAutospacing="0"/>
              <w:textAlignment w:val="baseline"/>
              <w:rPr>
                <w:rStyle w:val="normaltextrun"/>
                <w:rFonts w:ascii="Arial" w:eastAsia="Arial" w:hAnsi="Arial" w:cs="Arial"/>
              </w:rPr>
            </w:pPr>
            <w:r w:rsidRPr="00E21DEE">
              <w:rPr>
                <w:rStyle w:val="normaltextrun"/>
                <w:rFonts w:ascii="Arial" w:eastAsia="Arial" w:hAnsi="Arial" w:cs="Arial"/>
              </w:rPr>
              <w:t>S-2200 – Cadastramento inicial / admissão / ingresso de trabalhador</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S-2205 – Alteração de dados cadastrais do trabalhador</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eop"/>
                <w:rFonts w:ascii="Arial" w:hAnsi="Arial" w:cs="Arial"/>
              </w:rPr>
            </w:pPr>
            <w:r w:rsidRPr="00E21DEE">
              <w:rPr>
                <w:rStyle w:val="normaltextrun"/>
                <w:rFonts w:ascii="Arial" w:eastAsia="Arial" w:hAnsi="Arial" w:cs="Arial"/>
              </w:rPr>
              <w:t>S-2206 – Alteração de contrato de trabalho / relação estatutária</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S-2230 – Afastamento temporário</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S-2298 – Reintegração / outros provimentos</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S-2299 – Desligamento</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S-2300 – Trabalhador sem vínculo de emprego/estatutário (início)</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S-2306 – Trabalhador sem vínculo de emprego/estatutário - alteração contratual</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S-2399 – Trabalhador sem vínculo de emprego/estatutário (término)</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Fonts w:ascii="Arial" w:hAnsi="Arial" w:cs="Arial"/>
              </w:rPr>
            </w:pPr>
            <w:r w:rsidRPr="00E21DEE">
              <w:rPr>
                <w:rStyle w:val="normaltextrun"/>
                <w:rFonts w:ascii="Arial" w:eastAsia="Arial" w:hAnsi="Arial" w:cs="Arial"/>
              </w:rPr>
              <w:t xml:space="preserve">S-2400 – Cadastro de Beneficiário </w:t>
            </w:r>
            <w:r w:rsidRPr="00E21DEE">
              <w:rPr>
                <w:rStyle w:val="eop"/>
                <w:rFonts w:ascii="Arial" w:hAnsi="Arial" w:cs="Arial"/>
              </w:rPr>
              <w:t xml:space="preserve">– Entes Públicos </w:t>
            </w:r>
            <w:r w:rsidRPr="00E21DEE">
              <w:rPr>
                <w:rStyle w:val="normaltextrun"/>
                <w:rFonts w:ascii="Arial" w:eastAsia="Arial" w:hAnsi="Arial" w:cs="Arial"/>
              </w:rPr>
              <w:t>(início)</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Fonts w:ascii="Arial" w:hAnsi="Arial" w:cs="Arial"/>
              </w:rPr>
              <w:t>S</w:t>
            </w:r>
            <w:r w:rsidRPr="00E21DEE">
              <w:rPr>
                <w:rStyle w:val="normaltextrun"/>
                <w:rFonts w:ascii="Arial" w:eastAsia="Arial" w:hAnsi="Arial" w:cs="Arial"/>
              </w:rPr>
              <w:t xml:space="preserve">-2405 – Cadastro de Beneficiário </w:t>
            </w:r>
            <w:r w:rsidRPr="00E21DEE">
              <w:rPr>
                <w:rStyle w:val="eop"/>
                <w:rFonts w:ascii="Arial" w:hAnsi="Arial" w:cs="Arial"/>
              </w:rPr>
              <w:t xml:space="preserve">– Entes Públicos </w:t>
            </w:r>
            <w:r w:rsidRPr="00E21DEE">
              <w:rPr>
                <w:rStyle w:val="normaltextrun"/>
                <w:rFonts w:ascii="Arial" w:eastAsia="Arial" w:hAnsi="Arial" w:cs="Arial"/>
              </w:rPr>
              <w:t>(alteração)</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 xml:space="preserve">S-2410 – Cadastro de Benefício </w:t>
            </w:r>
            <w:r w:rsidRPr="00E21DEE">
              <w:rPr>
                <w:rStyle w:val="eop"/>
                <w:rFonts w:ascii="Arial" w:hAnsi="Arial" w:cs="Arial"/>
              </w:rPr>
              <w:t xml:space="preserve">– Entes Públicos </w:t>
            </w:r>
            <w:r w:rsidRPr="00E21DEE">
              <w:rPr>
                <w:rStyle w:val="normaltextrun"/>
                <w:rFonts w:ascii="Arial" w:eastAsia="Arial" w:hAnsi="Arial" w:cs="Arial"/>
              </w:rPr>
              <w:t>(início)</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 xml:space="preserve">S-2416 – Cadastro de Benefício </w:t>
            </w:r>
            <w:r w:rsidRPr="00E21DEE">
              <w:rPr>
                <w:rStyle w:val="eop"/>
                <w:rFonts w:ascii="Arial" w:hAnsi="Arial" w:cs="Arial"/>
              </w:rPr>
              <w:t xml:space="preserve">– Entes Públicos </w:t>
            </w:r>
            <w:r w:rsidRPr="00E21DEE">
              <w:rPr>
                <w:rStyle w:val="normaltextrun"/>
                <w:rFonts w:ascii="Arial" w:eastAsia="Arial" w:hAnsi="Arial" w:cs="Arial"/>
              </w:rPr>
              <w:t>(alteração)</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 xml:space="preserve">S-2418 – Reativação de Benefício </w:t>
            </w:r>
            <w:r w:rsidRPr="00E21DEE">
              <w:rPr>
                <w:rStyle w:val="eop"/>
                <w:rFonts w:ascii="Arial" w:hAnsi="Arial" w:cs="Arial"/>
              </w:rPr>
              <w:t>–</w:t>
            </w:r>
            <w:r w:rsidRPr="00E21DEE">
              <w:rPr>
                <w:rStyle w:val="normaltextrun"/>
                <w:rFonts w:ascii="Arial" w:eastAsia="Arial" w:hAnsi="Arial" w:cs="Arial"/>
              </w:rPr>
              <w:t xml:space="preserve"> </w:t>
            </w:r>
            <w:r w:rsidRPr="00E21DEE">
              <w:rPr>
                <w:rStyle w:val="eop"/>
                <w:rFonts w:ascii="Arial" w:hAnsi="Arial" w:cs="Arial"/>
              </w:rPr>
              <w:t xml:space="preserve">Entes Públicos </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 xml:space="preserve">S-2420 – Cadastro de Benefício </w:t>
            </w:r>
            <w:r w:rsidRPr="00E21DEE">
              <w:rPr>
                <w:rStyle w:val="eop"/>
                <w:rFonts w:ascii="Arial" w:hAnsi="Arial" w:cs="Arial"/>
              </w:rPr>
              <w:t>–</w:t>
            </w:r>
            <w:r w:rsidRPr="00E21DEE">
              <w:rPr>
                <w:rStyle w:val="normaltextrun"/>
                <w:rFonts w:ascii="Arial" w:eastAsia="Arial" w:hAnsi="Arial" w:cs="Arial"/>
              </w:rPr>
              <w:t xml:space="preserve"> </w:t>
            </w:r>
            <w:r w:rsidRPr="00E21DEE">
              <w:rPr>
                <w:rStyle w:val="eop"/>
                <w:rFonts w:ascii="Arial" w:hAnsi="Arial" w:cs="Arial"/>
              </w:rPr>
              <w:t xml:space="preserve">Entes Públicos </w:t>
            </w:r>
            <w:r w:rsidRPr="00E21DEE">
              <w:rPr>
                <w:rStyle w:val="normaltextrun"/>
                <w:rFonts w:ascii="Arial" w:eastAsia="Arial" w:hAnsi="Arial" w:cs="Arial"/>
              </w:rPr>
              <w:t xml:space="preserve">(término) </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eop"/>
                <w:rFonts w:ascii="Arial" w:hAnsi="Arial" w:cs="Arial"/>
              </w:rPr>
            </w:pPr>
            <w:r w:rsidRPr="00E21DEE">
              <w:rPr>
                <w:rStyle w:val="normaltextrun"/>
                <w:rFonts w:ascii="Arial" w:eastAsia="Arial" w:hAnsi="Arial" w:cs="Arial"/>
              </w:rPr>
              <w:t>S-3000 – Exclusão de eventos</w:t>
            </w:r>
            <w:r w:rsidRPr="00E21DEE">
              <w:rPr>
                <w:rStyle w:val="eop"/>
                <w:rFonts w:ascii="Arial" w:hAnsi="Arial" w:cs="Arial"/>
              </w:rPr>
              <w:t> </w:t>
            </w:r>
          </w:p>
          <w:p w:rsidR="00BE04E5" w:rsidRPr="00E21DEE" w:rsidRDefault="00BE04E5" w:rsidP="00BE04E5">
            <w:pPr>
              <w:pStyle w:val="paragraph"/>
              <w:spacing w:before="0" w:beforeAutospacing="0" w:after="0" w:afterAutospacing="0"/>
              <w:textAlignment w:val="baseline"/>
              <w:rPr>
                <w:rFonts w:ascii="Arial" w:hAnsi="Arial" w:cs="Arial"/>
              </w:rPr>
            </w:pPr>
            <w:r w:rsidRPr="00E21DEE">
              <w:rPr>
                <w:rStyle w:val="normaltextrun"/>
                <w:rFonts w:ascii="Arial" w:eastAsia="Arial" w:hAnsi="Arial" w:cs="Arial"/>
              </w:rPr>
              <w:t>- / admissão / ingresso de trabalhador</w:t>
            </w:r>
            <w:r w:rsidRPr="00E21DEE">
              <w:rPr>
                <w:rStyle w:val="eop"/>
                <w:rFonts w:ascii="Arial" w:hAnsi="Arial" w:cs="Arial"/>
              </w:rPr>
              <w:t> </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S-1200 – Remuneração do trabalhador vinculado ao Regime Geral de Previdência Social</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S-1202 – Remuneração de servidor vinculado ao Regime Próprio de Previdência Social</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S-1207 – Benefícios - entes públicos</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S-1210 – Pagamentos de rendimentos</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S-1260 – Comercialização de produção rural pessoa física</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S-1280 – Informações complementares aos eventos periódicos</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S-1298 – Reabertura de eventos periódicos</w:t>
            </w:r>
          </w:p>
          <w:p w:rsidR="00BE04E5" w:rsidRPr="00E21DEE" w:rsidRDefault="00BE04E5" w:rsidP="00BE04E5">
            <w:pPr>
              <w:pStyle w:val="paragraph"/>
              <w:numPr>
                <w:ilvl w:val="0"/>
                <w:numId w:val="9"/>
              </w:numPr>
              <w:spacing w:before="0" w:beforeAutospacing="0" w:after="0" w:afterAutospacing="0"/>
              <w:ind w:left="360" w:firstLine="0"/>
              <w:textAlignment w:val="baseline"/>
              <w:rPr>
                <w:rStyle w:val="normaltextrun"/>
                <w:rFonts w:ascii="Arial" w:eastAsia="Arial" w:hAnsi="Arial" w:cs="Arial"/>
              </w:rPr>
            </w:pPr>
            <w:r w:rsidRPr="00E21DEE">
              <w:rPr>
                <w:rStyle w:val="normaltextrun"/>
                <w:rFonts w:ascii="Arial" w:eastAsia="Arial" w:hAnsi="Arial" w:cs="Arial"/>
              </w:rPr>
              <w:t>S-1299 – Fechamento dos eventos periódicos</w:t>
            </w:r>
          </w:p>
          <w:p w:rsidR="00BE04E5" w:rsidRPr="00E21DEE" w:rsidRDefault="00BE04E5" w:rsidP="00BE04E5">
            <w:pPr>
              <w:rPr>
                <w:rFonts w:ascii="Arial" w:hAnsi="Arial" w:cs="Arial"/>
                <w:snapToGrid w:val="0"/>
                <w:sz w:val="24"/>
                <w:szCs w:val="24"/>
              </w:rPr>
            </w:pPr>
          </w:p>
          <w:p w:rsidR="00BE04E5" w:rsidRPr="00E21DEE" w:rsidRDefault="00BE04E5" w:rsidP="00BE04E5">
            <w:pPr>
              <w:rPr>
                <w:rFonts w:ascii="Arial" w:hAnsi="Arial" w:cs="Arial"/>
                <w:b/>
                <w:i/>
                <w:snapToGrid w:val="0"/>
                <w:sz w:val="24"/>
                <w:szCs w:val="24"/>
                <w:u w:val="single"/>
              </w:rPr>
            </w:pPr>
            <w:r w:rsidRPr="00E21DEE">
              <w:rPr>
                <w:rFonts w:ascii="Arial" w:hAnsi="Arial" w:cs="Arial"/>
                <w:b/>
                <w:i/>
                <w:snapToGrid w:val="0"/>
                <w:sz w:val="24"/>
                <w:szCs w:val="24"/>
                <w:u w:val="single"/>
              </w:rPr>
              <w:t>1.6. MÓDULO Sistema de Almoxarifado</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Controlar o recebimento, armazenamento, requisição e distribuição dos materiais em estoque, integrando a movimentação de bens adquiridos com os respectivos movimentos contábeis.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Lançamento de entrada ao almoxarifado cadastrado e saídas apropriadas aos centros de custos.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Sistema deve permitir inclusão de dados relativos às entradas e saídas no almoxarifado de forma integrada com o documento de autorização de execução contratual, devendo existir ainda a possibilidade de registro de entrada parcial.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lastRenderedPageBreak/>
              <w:t xml:space="preserve">Permitir inclusão de dados relativos às entradas e saídas independentes de execução orçamentária (doação, transferência, permuta, devolução e outras) no almoxarifado.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Deve gerar documento de registro das saídas para consumo do almoxarifado no momento subsequente ao processamento.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Permitir consultas de todas as movimentações de entrada e saída de um determinado material.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Utilizar o conceito de centros de custos (unidades administrativas) na distribuição de materiais, para apropriação e controle do consumo.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Permitir o gerenciamento integrado dos estoques de materiais nos diversos almoxarifados (central e </w:t>
            </w:r>
            <w:proofErr w:type="spellStart"/>
            <w:r w:rsidRPr="00E21DEE">
              <w:rPr>
                <w:rFonts w:ascii="Arial" w:eastAsia="Times New Roman" w:hAnsi="Arial" w:cs="Arial"/>
                <w:snapToGrid w:val="0"/>
                <w:sz w:val="24"/>
                <w:szCs w:val="24"/>
                <w:lang w:eastAsia="pt-BR"/>
              </w:rPr>
              <w:t>sub-almoxarifado</w:t>
            </w:r>
            <w:proofErr w:type="spellEnd"/>
            <w:r w:rsidRPr="00E21DEE">
              <w:rPr>
                <w:rFonts w:ascii="Arial" w:eastAsia="Times New Roman" w:hAnsi="Arial" w:cs="Arial"/>
                <w:snapToGrid w:val="0"/>
                <w:sz w:val="24"/>
                <w:szCs w:val="24"/>
                <w:lang w:eastAsia="pt-BR"/>
              </w:rPr>
              <w:t xml:space="preserve">) de forma que apenas </w:t>
            </w:r>
            <w:proofErr w:type="gramStart"/>
            <w:r w:rsidRPr="00E21DEE">
              <w:rPr>
                <w:rFonts w:ascii="Arial" w:eastAsia="Times New Roman" w:hAnsi="Arial" w:cs="Arial"/>
                <w:snapToGrid w:val="0"/>
                <w:sz w:val="24"/>
                <w:szCs w:val="24"/>
                <w:lang w:eastAsia="pt-BR"/>
              </w:rPr>
              <w:t>o(</w:t>
            </w:r>
            <w:proofErr w:type="gramEnd"/>
            <w:r w:rsidRPr="00E21DEE">
              <w:rPr>
                <w:rFonts w:ascii="Arial" w:eastAsia="Times New Roman" w:hAnsi="Arial" w:cs="Arial"/>
                <w:snapToGrid w:val="0"/>
                <w:sz w:val="24"/>
                <w:szCs w:val="24"/>
                <w:lang w:eastAsia="pt-BR"/>
              </w:rPr>
              <w:t>s) responsável(</w:t>
            </w:r>
            <w:proofErr w:type="spellStart"/>
            <w:r w:rsidRPr="00E21DEE">
              <w:rPr>
                <w:rFonts w:ascii="Arial" w:eastAsia="Times New Roman" w:hAnsi="Arial" w:cs="Arial"/>
                <w:snapToGrid w:val="0"/>
                <w:sz w:val="24"/>
                <w:szCs w:val="24"/>
                <w:lang w:eastAsia="pt-BR"/>
              </w:rPr>
              <w:t>is</w:t>
            </w:r>
            <w:proofErr w:type="spellEnd"/>
            <w:r w:rsidRPr="00E21DEE">
              <w:rPr>
                <w:rFonts w:ascii="Arial" w:eastAsia="Times New Roman" w:hAnsi="Arial" w:cs="Arial"/>
                <w:snapToGrid w:val="0"/>
                <w:sz w:val="24"/>
                <w:szCs w:val="24"/>
                <w:lang w:eastAsia="pt-BR"/>
              </w:rPr>
              <w:t>) geral(</w:t>
            </w:r>
            <w:proofErr w:type="spellStart"/>
            <w:r w:rsidRPr="00E21DEE">
              <w:rPr>
                <w:rFonts w:ascii="Arial" w:eastAsia="Times New Roman" w:hAnsi="Arial" w:cs="Arial"/>
                <w:snapToGrid w:val="0"/>
                <w:sz w:val="24"/>
                <w:szCs w:val="24"/>
                <w:lang w:eastAsia="pt-BR"/>
              </w:rPr>
              <w:t>is</w:t>
            </w:r>
            <w:proofErr w:type="spellEnd"/>
            <w:r w:rsidRPr="00E21DEE">
              <w:rPr>
                <w:rFonts w:ascii="Arial" w:eastAsia="Times New Roman" w:hAnsi="Arial" w:cs="Arial"/>
                <w:snapToGrid w:val="0"/>
                <w:sz w:val="24"/>
                <w:szCs w:val="24"/>
                <w:lang w:eastAsia="pt-BR"/>
              </w:rPr>
              <w:t xml:space="preserve">)  pelo  almoxarifado  central  tenha  acesso  amplo  e  irrestrito  aos  </w:t>
            </w:r>
            <w:proofErr w:type="spellStart"/>
            <w:r w:rsidRPr="00E21DEE">
              <w:rPr>
                <w:rFonts w:ascii="Arial" w:eastAsia="Times New Roman" w:hAnsi="Arial" w:cs="Arial"/>
                <w:snapToGrid w:val="0"/>
                <w:sz w:val="24"/>
                <w:szCs w:val="24"/>
                <w:lang w:eastAsia="pt-BR"/>
              </w:rPr>
              <w:t>sub-almoxarifados</w:t>
            </w:r>
            <w:proofErr w:type="spellEnd"/>
            <w:r w:rsidRPr="00E21DEE">
              <w:rPr>
                <w:rFonts w:ascii="Arial" w:eastAsia="Times New Roman" w:hAnsi="Arial" w:cs="Arial"/>
                <w:snapToGrid w:val="0"/>
                <w:sz w:val="24"/>
                <w:szCs w:val="24"/>
                <w:lang w:eastAsia="pt-BR"/>
              </w:rPr>
              <w:t xml:space="preserve"> para fins de consolidação.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Emitir relatório mensal ou anual de movimentação por almoxarifado (individual ou consolidado).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Realizar o fechamento mensal das movimentações de </w:t>
            </w:r>
            <w:proofErr w:type="gramStart"/>
            <w:r w:rsidRPr="00E21DEE">
              <w:rPr>
                <w:rFonts w:ascii="Arial" w:eastAsia="Times New Roman" w:hAnsi="Arial" w:cs="Arial"/>
                <w:snapToGrid w:val="0"/>
                <w:sz w:val="24"/>
                <w:szCs w:val="24"/>
                <w:lang w:eastAsia="pt-BR"/>
              </w:rPr>
              <w:t>materiais,  bloqueando</w:t>
            </w:r>
            <w:proofErr w:type="gramEnd"/>
            <w:r w:rsidRPr="00E21DEE">
              <w:rPr>
                <w:rFonts w:ascii="Arial" w:eastAsia="Times New Roman" w:hAnsi="Arial" w:cs="Arial"/>
                <w:snapToGrid w:val="0"/>
                <w:sz w:val="24"/>
                <w:szCs w:val="24"/>
                <w:lang w:eastAsia="pt-BR"/>
              </w:rPr>
              <w:t xml:space="preserve">  o movimento nos meses já encerrados. </w:t>
            </w:r>
          </w:p>
          <w:p w:rsidR="00BE04E5" w:rsidRPr="00E21DEE" w:rsidRDefault="00BE04E5" w:rsidP="00BE04E5">
            <w:pPr>
              <w:pStyle w:val="PargrafodaLista"/>
              <w:numPr>
                <w:ilvl w:val="0"/>
                <w:numId w:val="7"/>
              </w:numPr>
              <w:jc w:val="both"/>
              <w:rPr>
                <w:rFonts w:ascii="Arial" w:eastAsia="Times New Roman" w:hAnsi="Arial" w:cs="Arial"/>
                <w:snapToGrid w:val="0"/>
                <w:sz w:val="24"/>
                <w:szCs w:val="24"/>
                <w:lang w:eastAsia="pt-BR"/>
              </w:rPr>
            </w:pPr>
            <w:r w:rsidRPr="00E21DEE">
              <w:rPr>
                <w:rFonts w:ascii="Arial" w:eastAsia="Times New Roman" w:hAnsi="Arial" w:cs="Arial"/>
                <w:snapToGrid w:val="0"/>
                <w:sz w:val="24"/>
                <w:szCs w:val="24"/>
                <w:lang w:eastAsia="pt-BR"/>
              </w:rPr>
              <w:t xml:space="preserve">O sistema deve possibilitar a emissão de relatório contendo os lançamentos contábeis no sistema patrimonial (contas e valores) referentes aos registros de entradas e saídas do almoxarifado após o fechamento mensal. </w:t>
            </w:r>
          </w:p>
          <w:p w:rsidR="00BE04E5" w:rsidRPr="00E21DEE" w:rsidRDefault="00BE04E5" w:rsidP="00BE04E5">
            <w:pPr>
              <w:pStyle w:val="Ttulo2"/>
              <w:jc w:val="left"/>
              <w:rPr>
                <w:rFonts w:ascii="Arial" w:hAnsi="Arial" w:cs="Arial"/>
                <w:b/>
                <w:i/>
                <w:color w:val="auto"/>
                <w:sz w:val="24"/>
                <w:szCs w:val="24"/>
                <w:u w:val="single"/>
              </w:rPr>
            </w:pPr>
            <w:r w:rsidRPr="00E21DEE">
              <w:rPr>
                <w:rFonts w:ascii="Arial" w:hAnsi="Arial" w:cs="Arial"/>
                <w:b/>
                <w:i/>
                <w:color w:val="auto"/>
                <w:sz w:val="24"/>
                <w:szCs w:val="24"/>
                <w:u w:val="single"/>
              </w:rPr>
              <w:t>MÓDULO 7 PORTAL DA TRANSPARÊNCIA – LAI</w:t>
            </w:r>
          </w:p>
          <w:p w:rsidR="00BE04E5" w:rsidRPr="00E21DEE" w:rsidRDefault="00BE04E5" w:rsidP="00BE04E5">
            <w:pPr>
              <w:rPr>
                <w:rFonts w:ascii="Arial" w:hAnsi="Arial" w:cs="Arial"/>
                <w:sz w:val="24"/>
                <w:szCs w:val="24"/>
              </w:rPr>
            </w:pPr>
          </w:p>
          <w:p w:rsidR="00BE04E5" w:rsidRPr="00E21DEE" w:rsidRDefault="00BE04E5" w:rsidP="00BE04E5">
            <w:pPr>
              <w:rPr>
                <w:rFonts w:ascii="Arial" w:hAnsi="Arial" w:cs="Arial"/>
                <w:bCs/>
                <w:sz w:val="24"/>
                <w:szCs w:val="24"/>
                <w:u w:val="single"/>
              </w:rPr>
            </w:pPr>
            <w:r w:rsidRPr="00E21DEE">
              <w:rPr>
                <w:rFonts w:ascii="Arial" w:hAnsi="Arial" w:cs="Arial"/>
                <w:bCs/>
                <w:sz w:val="24"/>
                <w:szCs w:val="24"/>
              </w:rPr>
              <w:t>O Portal deverá possibilitar a publicação do conjunto de informações geradas pela Instituição, via internet, de forma objetiva, transparente, clara e atualizada diariamente, em conformidade com as Leis Complementares nº. 101 e nº. 131 da Secretaria do Tesouro Nacional, Lei da Transparência 12.527 de 18/11/2011 e o Decreto 7.724/12.</w:t>
            </w:r>
          </w:p>
          <w:p w:rsidR="00BE04E5" w:rsidRPr="00E21DEE" w:rsidRDefault="00BE04E5" w:rsidP="00BE04E5">
            <w:pPr>
              <w:rPr>
                <w:rFonts w:ascii="Arial" w:hAnsi="Arial" w:cs="Arial"/>
                <w:bCs/>
                <w:sz w:val="24"/>
                <w:szCs w:val="24"/>
              </w:rPr>
            </w:pPr>
            <w:r w:rsidRPr="00E21DEE">
              <w:rPr>
                <w:rFonts w:ascii="Arial" w:hAnsi="Arial" w:cs="Arial"/>
                <w:bCs/>
                <w:sz w:val="24"/>
                <w:szCs w:val="24"/>
              </w:rPr>
              <w:t>Este deverá atender minimamente:</w:t>
            </w:r>
          </w:p>
          <w:p w:rsidR="00BE04E5" w:rsidRPr="00E21DEE" w:rsidRDefault="00BE04E5" w:rsidP="00BE04E5">
            <w:pPr>
              <w:spacing w:after="15" w:line="241" w:lineRule="auto"/>
              <w:ind w:left="709" w:right="7" w:firstLine="425"/>
              <w:rPr>
                <w:rFonts w:ascii="Arial" w:hAnsi="Arial" w:cs="Arial"/>
                <w:b/>
                <w:bCs/>
                <w:sz w:val="24"/>
                <w:szCs w:val="24"/>
              </w:rPr>
            </w:pPr>
            <w:r w:rsidRPr="00E21DEE">
              <w:rPr>
                <w:rFonts w:ascii="Arial" w:hAnsi="Arial" w:cs="Arial"/>
                <w:b/>
                <w:bCs/>
                <w:sz w:val="24"/>
                <w:szCs w:val="24"/>
              </w:rPr>
              <w:t xml:space="preserve">MÓDULO DE ADMINISTRAÇÃO - DADOS </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Disponibilizar área restrita onde serão realizados os envios dos arquivos do Orçamento, Acompanhamento Diário e Alterações de Programas e Projeto/Atividades.</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Gerar Logs para o acompanhamento do processamento dos arquivos enviados</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lei de responsabilidade fiscal - LRF</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legislação federal</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legislação estadual</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legislação municipal</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plano plurianual - PPA</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lei de diretrizes orçamentárias - LDO</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lei orçamentária anual - LOA</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lastRenderedPageBreak/>
              <w:t>Permitir a manutenção dos dados referentes a salário individual com todos os benefícios e descontos</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gastos com pessoal</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receita corrente líquida - RCL</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de demonstrativos da execução orçamentária</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referentes a receita e despesa por categoria econômica</w:t>
            </w:r>
          </w:p>
          <w:p w:rsidR="00BE04E5" w:rsidRPr="00E21DEE" w:rsidRDefault="00BE04E5" w:rsidP="00BE04E5">
            <w:pPr>
              <w:widowControl/>
              <w:numPr>
                <w:ilvl w:val="0"/>
                <w:numId w:val="2"/>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Disponibilizar Log de todas as alterações realizadas por usuário com data de alteração</w:t>
            </w:r>
          </w:p>
          <w:p w:rsidR="00BE04E5" w:rsidRPr="00E21DEE" w:rsidRDefault="00BE04E5" w:rsidP="00BE04E5">
            <w:pPr>
              <w:ind w:left="1134" w:hanging="425"/>
              <w:rPr>
                <w:rFonts w:ascii="Arial" w:hAnsi="Arial" w:cs="Arial"/>
                <w:bCs/>
                <w:sz w:val="24"/>
                <w:szCs w:val="24"/>
              </w:rPr>
            </w:pPr>
          </w:p>
          <w:p w:rsidR="00BE04E5" w:rsidRPr="00E21DEE" w:rsidRDefault="00BE04E5" w:rsidP="00BE04E5">
            <w:pPr>
              <w:pStyle w:val="PargrafodaLista"/>
              <w:spacing w:after="15" w:line="241" w:lineRule="auto"/>
              <w:ind w:left="1134" w:right="7"/>
              <w:rPr>
                <w:rFonts w:ascii="Arial" w:hAnsi="Arial" w:cs="Arial"/>
                <w:b/>
                <w:bCs/>
                <w:sz w:val="24"/>
                <w:szCs w:val="24"/>
              </w:rPr>
            </w:pPr>
            <w:r w:rsidRPr="00E21DEE">
              <w:rPr>
                <w:rFonts w:ascii="Arial" w:hAnsi="Arial" w:cs="Arial"/>
                <w:b/>
                <w:bCs/>
                <w:sz w:val="24"/>
                <w:szCs w:val="24"/>
              </w:rPr>
              <w:t>PARÂMETROS DE CONFIGURAÇÃO E ACESSO DO PORTAL DA LAI</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de dados de usuários da entidade</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manutenção dos dados da entidade</w:t>
            </w:r>
          </w:p>
          <w:p w:rsidR="00BE04E5" w:rsidRPr="00E21DEE" w:rsidRDefault="00BE04E5" w:rsidP="00BE04E5">
            <w:pPr>
              <w:ind w:left="1134" w:hanging="425"/>
              <w:rPr>
                <w:rFonts w:ascii="Arial" w:hAnsi="Arial" w:cs="Arial"/>
                <w:b/>
                <w:bCs/>
                <w:sz w:val="24"/>
                <w:szCs w:val="24"/>
              </w:rPr>
            </w:pPr>
          </w:p>
          <w:p w:rsidR="00BE04E5" w:rsidRPr="00E21DEE" w:rsidRDefault="00BE04E5" w:rsidP="00BE04E5">
            <w:pPr>
              <w:spacing w:after="15" w:line="241" w:lineRule="auto"/>
              <w:ind w:left="1134" w:right="7"/>
              <w:rPr>
                <w:rFonts w:ascii="Arial" w:hAnsi="Arial" w:cs="Arial"/>
                <w:b/>
                <w:bCs/>
                <w:sz w:val="24"/>
                <w:szCs w:val="24"/>
              </w:rPr>
            </w:pPr>
            <w:r w:rsidRPr="00E21DEE">
              <w:rPr>
                <w:rFonts w:ascii="Arial" w:hAnsi="Arial" w:cs="Arial"/>
                <w:b/>
                <w:bCs/>
                <w:sz w:val="24"/>
                <w:szCs w:val="24"/>
              </w:rPr>
              <w:t>MÓDULO DE CONTAS PÚBLICAS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Realizar a consulta por tributos arrecadados de acordo com a LEI (IN nº 28, de 05 de maio de 1999, art. 2º, inciso I) Lei 9.755 de 16 dezembro de 1998</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os tributos arrecadados por exercício e mês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Realizar a consulta por orçamentos anuais de acordo com a Lei (IN nº 28, de 05 de maio de 1999, art. 2º, inciso I) Lei 9.755 de 16 dezembro de 1998</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por exercício e mês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os orçamentos anuais por demonstrativo das Receitas Estimadas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os orçamentos anuais por demonstrativo da despesa por unidade orçamentária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 xml:space="preserve">Permitir filtrar os orçamentos anuais por despesa por função / </w:t>
            </w:r>
            <w:proofErr w:type="spellStart"/>
            <w:r w:rsidRPr="00E21DEE">
              <w:rPr>
                <w:rFonts w:ascii="Arial" w:hAnsi="Arial" w:cs="Arial"/>
                <w:bCs/>
                <w:sz w:val="24"/>
                <w:szCs w:val="24"/>
              </w:rPr>
              <w:t>subfunção</w:t>
            </w:r>
            <w:proofErr w:type="spellEnd"/>
            <w:r w:rsidRPr="00E21DEE">
              <w:rPr>
                <w:rFonts w:ascii="Arial" w:hAnsi="Arial" w:cs="Arial"/>
                <w:bCs/>
                <w:sz w:val="24"/>
                <w:szCs w:val="24"/>
              </w:rPr>
              <w:t xml:space="preserve"> / programa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por despesa fixada por grupo de despesa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Realizar a consulta por execução dos orçamentos de acordo com a lei (IN nº 28, de 05 de maio de 1999, art. 2º, inciso XI e XII) Lei 9.755 de 16 dezembro de 1998</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a execução dos orçamentos por exercício e mês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a execução dos orçamentos por receita realizada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a execução dos orçamentos como despesa por unidade orçamentária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 xml:space="preserve">Permitir filtrar a execução dos orçamentos por despesa por função / </w:t>
            </w:r>
            <w:proofErr w:type="spellStart"/>
            <w:r w:rsidRPr="00E21DEE">
              <w:rPr>
                <w:rFonts w:ascii="Arial" w:hAnsi="Arial" w:cs="Arial"/>
                <w:bCs/>
                <w:sz w:val="24"/>
                <w:szCs w:val="24"/>
              </w:rPr>
              <w:t>subfunção</w:t>
            </w:r>
            <w:proofErr w:type="spellEnd"/>
            <w:r w:rsidRPr="00E21DEE">
              <w:rPr>
                <w:rFonts w:ascii="Arial" w:hAnsi="Arial" w:cs="Arial"/>
                <w:bCs/>
                <w:sz w:val="24"/>
                <w:szCs w:val="24"/>
              </w:rPr>
              <w:t xml:space="preserve"> / programa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a execução dos orçamentos por demonstrativo da execução da despesa por grupo de despesa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Realizar a consulta por balanço orçamentário de acordo com a lei (IN nº 28, de 05 de maio de 1999, art. 2º, inciso XIII e XIV) Lei 9.755 de 16 dezembro de 1998</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o balanço orçamentário por comparativo da receita orçada com arrecadada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lastRenderedPageBreak/>
              <w:t>Permitir filtrar o balanço orçamentário por comparativo da despesa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o balanço orçamentário por comparativo da receita orçada com arrecadada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filtrar o balanço orçamentário por exercício e mês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 xml:space="preserve">Realizar a consulta por demonstrativo da receita e despesa de acordo com a lei (IN nº 28, de 05 de Maio de 1999, art. 2º, inciso XV e </w:t>
            </w:r>
            <w:proofErr w:type="gramStart"/>
            <w:r w:rsidRPr="00E21DEE">
              <w:rPr>
                <w:rFonts w:ascii="Arial" w:hAnsi="Arial" w:cs="Arial"/>
                <w:bCs/>
                <w:sz w:val="24"/>
                <w:szCs w:val="24"/>
              </w:rPr>
              <w:t>XVI )</w:t>
            </w:r>
            <w:proofErr w:type="gramEnd"/>
            <w:r w:rsidRPr="00E21DEE">
              <w:rPr>
                <w:rFonts w:ascii="Arial" w:hAnsi="Arial" w:cs="Arial"/>
                <w:bCs/>
                <w:sz w:val="24"/>
                <w:szCs w:val="24"/>
              </w:rPr>
              <w:t xml:space="preserve"> Lei 9.755 de 16 dezembro de 1998</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demonstrativo da receita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demonstrativo da receita filtrando por exercício, mês e natureza da receita.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detalhar o demonstrativo da receita por natureza de receita, permitindo a visualização de todos os meses anteriores dentro do exercício selecionado.</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demonstrativo da despesa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demonstrativo da despesa por unidade orçamentária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detalhar o empenho dentro de uma unidade orçamentária selecionada</w:t>
            </w:r>
          </w:p>
          <w:p w:rsidR="00BE04E5" w:rsidRPr="00E21DEE" w:rsidRDefault="00BE04E5" w:rsidP="00BE04E5">
            <w:pPr>
              <w:spacing w:after="15" w:line="241" w:lineRule="auto"/>
              <w:ind w:left="1134" w:right="7"/>
              <w:rPr>
                <w:rFonts w:ascii="Arial" w:hAnsi="Arial" w:cs="Arial"/>
                <w:b/>
                <w:bCs/>
                <w:sz w:val="24"/>
                <w:szCs w:val="24"/>
              </w:rPr>
            </w:pPr>
          </w:p>
          <w:p w:rsidR="00BE04E5" w:rsidRPr="00E21DEE" w:rsidRDefault="00BE04E5" w:rsidP="00BE04E5">
            <w:pPr>
              <w:spacing w:after="15" w:line="241" w:lineRule="auto"/>
              <w:ind w:left="1134" w:right="7"/>
              <w:rPr>
                <w:rFonts w:ascii="Arial" w:hAnsi="Arial" w:cs="Arial"/>
                <w:b/>
                <w:bCs/>
                <w:sz w:val="24"/>
                <w:szCs w:val="24"/>
              </w:rPr>
            </w:pPr>
            <w:r w:rsidRPr="00E21DEE">
              <w:rPr>
                <w:rFonts w:ascii="Arial" w:hAnsi="Arial" w:cs="Arial"/>
                <w:b/>
                <w:bCs/>
                <w:sz w:val="24"/>
                <w:szCs w:val="24"/>
              </w:rPr>
              <w:t>MÓDULO DE LEGISLAÇÃO</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das legislações federais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de legislações federais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de Legislações estaduais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de legislações estaduais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das legislações municipais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de legislações municipais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 xml:space="preserve">Permitir a visualização de legislação Plano Plurianual - PPA </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legislação plano plurianual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de legislação lei diretrizes orçamentárias - LDO</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legislação lei diretrizes orçamentárias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por legislação lei orçamentária anual - LOA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por legislação lei orçamentária anual através de filtros</w:t>
            </w:r>
          </w:p>
          <w:p w:rsidR="00BE04E5" w:rsidRPr="00E21DEE" w:rsidRDefault="00BE04E5" w:rsidP="00BE04E5">
            <w:pPr>
              <w:ind w:left="1134" w:hanging="425"/>
              <w:rPr>
                <w:rFonts w:ascii="Arial" w:hAnsi="Arial" w:cs="Arial"/>
                <w:b/>
                <w:bCs/>
                <w:sz w:val="24"/>
                <w:szCs w:val="24"/>
              </w:rPr>
            </w:pPr>
          </w:p>
          <w:p w:rsidR="00BE04E5" w:rsidRPr="00E21DEE" w:rsidRDefault="00BE04E5" w:rsidP="00BE04E5">
            <w:pPr>
              <w:spacing w:after="15" w:line="241" w:lineRule="auto"/>
              <w:ind w:left="1134" w:right="7"/>
              <w:rPr>
                <w:rFonts w:ascii="Arial" w:hAnsi="Arial" w:cs="Arial"/>
                <w:b/>
                <w:bCs/>
                <w:sz w:val="24"/>
                <w:szCs w:val="24"/>
              </w:rPr>
            </w:pPr>
            <w:r w:rsidRPr="00E21DEE">
              <w:rPr>
                <w:rFonts w:ascii="Arial" w:hAnsi="Arial" w:cs="Arial"/>
                <w:b/>
                <w:bCs/>
                <w:sz w:val="24"/>
                <w:szCs w:val="24"/>
              </w:rPr>
              <w:t>MÓDULO DE PESSOAL</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dos dados referentes a salário individual com todos os benefícios e descontos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pessoal através de filtros</w:t>
            </w:r>
          </w:p>
          <w:p w:rsidR="00BE04E5" w:rsidRPr="00E21DEE" w:rsidRDefault="00BE04E5" w:rsidP="00BE04E5">
            <w:pPr>
              <w:ind w:left="1134" w:hanging="425"/>
              <w:rPr>
                <w:rFonts w:ascii="Arial" w:hAnsi="Arial" w:cs="Arial"/>
                <w:b/>
                <w:bCs/>
                <w:sz w:val="24"/>
                <w:szCs w:val="24"/>
              </w:rPr>
            </w:pPr>
          </w:p>
          <w:p w:rsidR="00BE04E5" w:rsidRPr="00E21DEE" w:rsidRDefault="00BE04E5" w:rsidP="00BE04E5">
            <w:pPr>
              <w:ind w:left="1134" w:hanging="425"/>
              <w:rPr>
                <w:rFonts w:ascii="Arial" w:hAnsi="Arial" w:cs="Arial"/>
                <w:b/>
                <w:bCs/>
                <w:sz w:val="24"/>
                <w:szCs w:val="24"/>
              </w:rPr>
            </w:pPr>
          </w:p>
          <w:p w:rsidR="00BE04E5" w:rsidRPr="00E21DEE" w:rsidRDefault="00BE04E5" w:rsidP="00BE04E5">
            <w:pPr>
              <w:spacing w:after="15" w:line="241" w:lineRule="auto"/>
              <w:ind w:left="1134" w:right="7"/>
              <w:rPr>
                <w:rFonts w:ascii="Arial" w:hAnsi="Arial" w:cs="Arial"/>
                <w:b/>
                <w:bCs/>
                <w:sz w:val="24"/>
                <w:szCs w:val="24"/>
              </w:rPr>
            </w:pPr>
            <w:r w:rsidRPr="00E21DEE">
              <w:rPr>
                <w:rFonts w:ascii="Arial" w:hAnsi="Arial" w:cs="Arial"/>
                <w:b/>
                <w:bCs/>
                <w:sz w:val="24"/>
                <w:szCs w:val="24"/>
              </w:rPr>
              <w:t>MÓDULO LRF (LEI DE RESPONSABILIDADE FISCAL)</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dos dados referentes a lei de responsabilidade fiscal referente aos dados do SICONFI</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lei de responsabilidade fiscal através de filtros</w:t>
            </w:r>
          </w:p>
          <w:p w:rsidR="00BE04E5" w:rsidRPr="00E21DEE" w:rsidRDefault="00BE04E5" w:rsidP="00BE04E5">
            <w:pPr>
              <w:ind w:left="1134" w:hanging="425"/>
              <w:rPr>
                <w:rFonts w:ascii="Arial" w:hAnsi="Arial" w:cs="Arial"/>
                <w:b/>
                <w:bCs/>
                <w:sz w:val="24"/>
                <w:szCs w:val="24"/>
              </w:rPr>
            </w:pPr>
          </w:p>
          <w:p w:rsidR="00BE04E5" w:rsidRPr="00E21DEE" w:rsidRDefault="00BE04E5" w:rsidP="00BE04E5">
            <w:pPr>
              <w:spacing w:after="15" w:line="241" w:lineRule="auto"/>
              <w:ind w:left="1134" w:right="7"/>
              <w:rPr>
                <w:rFonts w:ascii="Arial" w:hAnsi="Arial" w:cs="Arial"/>
                <w:b/>
                <w:bCs/>
                <w:sz w:val="24"/>
                <w:szCs w:val="24"/>
              </w:rPr>
            </w:pPr>
            <w:r w:rsidRPr="00E21DEE">
              <w:rPr>
                <w:rFonts w:ascii="Arial" w:hAnsi="Arial" w:cs="Arial"/>
                <w:b/>
                <w:bCs/>
                <w:sz w:val="24"/>
                <w:szCs w:val="24"/>
              </w:rPr>
              <w:lastRenderedPageBreak/>
              <w:t>MÓDULO DE EXECUÇÃO ORÇAMENTÁRIA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 xml:space="preserve">Permitir a visualização dos dados referentes a gastos com educação </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gastos com educação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dos dados referentes a gastos com pessoal</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gastos com pessoal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dos dados referentes a receita corrente líquida - RCL</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receita corrente líquida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dos dados referentes a demonstrativo da execução orçamentária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demonstrativo da execução orçamentária através de filtros</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visualização dos dados referentes a receita e despesa por categoria econômica</w:t>
            </w:r>
          </w:p>
          <w:p w:rsidR="00BE04E5" w:rsidRPr="00E21DEE" w:rsidRDefault="00BE04E5" w:rsidP="00BE04E5">
            <w:pPr>
              <w:widowControl/>
              <w:numPr>
                <w:ilvl w:val="0"/>
                <w:numId w:val="1"/>
              </w:numPr>
              <w:adjustRightInd/>
              <w:spacing w:after="15" w:line="241" w:lineRule="auto"/>
              <w:ind w:left="1134" w:right="7" w:hanging="425"/>
              <w:jc w:val="left"/>
              <w:textAlignment w:val="auto"/>
              <w:rPr>
                <w:rFonts w:ascii="Arial" w:hAnsi="Arial" w:cs="Arial"/>
                <w:bCs/>
                <w:sz w:val="24"/>
                <w:szCs w:val="24"/>
              </w:rPr>
            </w:pPr>
            <w:r w:rsidRPr="00E21DEE">
              <w:rPr>
                <w:rFonts w:ascii="Arial" w:hAnsi="Arial" w:cs="Arial"/>
                <w:bCs/>
                <w:sz w:val="24"/>
                <w:szCs w:val="24"/>
              </w:rPr>
              <w:t>Permitir a consulta dos dados referentes a receita e despesa por categoria econômica através de filtros</w:t>
            </w:r>
          </w:p>
          <w:p w:rsidR="00BE04E5" w:rsidRPr="00E21DEE" w:rsidRDefault="00BE04E5" w:rsidP="00BE04E5">
            <w:pPr>
              <w:rPr>
                <w:rFonts w:ascii="Arial" w:hAnsi="Arial" w:cs="Arial"/>
                <w:bCs/>
                <w:sz w:val="24"/>
                <w:szCs w:val="24"/>
              </w:rPr>
            </w:pPr>
          </w:p>
          <w:p w:rsidR="00BE04E5" w:rsidRPr="00E21DEE" w:rsidRDefault="00BE04E5" w:rsidP="00BE04E5">
            <w:pPr>
              <w:rPr>
                <w:rFonts w:ascii="Arial" w:hAnsi="Arial" w:cs="Arial"/>
                <w:b/>
                <w:bCs/>
                <w:i/>
                <w:sz w:val="24"/>
                <w:szCs w:val="24"/>
                <w:u w:val="single"/>
              </w:rPr>
            </w:pPr>
            <w:r w:rsidRPr="00E21DEE">
              <w:rPr>
                <w:rFonts w:ascii="Arial" w:hAnsi="Arial" w:cs="Arial"/>
                <w:b/>
                <w:bCs/>
                <w:i/>
                <w:sz w:val="24"/>
                <w:szCs w:val="24"/>
                <w:u w:val="single"/>
              </w:rPr>
              <w:t>1.8. MÓDULO CONTROLE DE FROTAS: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integração Nativa com os sistemas de Cadastro, Contabilidade, Patrimônio, Almoxarifado.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parametrizar formato do cadastro de Centro de Custo.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cadastrar usuário com acessos restritos e específicos em rotinas do sistema de controle de frotas.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encerramento mensal com acesso somente para os usuários devidamente autorizado por senha.</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Não permitir alterações dos dados em meses já encerrados.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cadastro dos destinos diferenciando os destinos que possuem rota escolar conforme pedido do SICOM-TCEMG.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cadastro de operadores com os seguintes dados: Nome, CPF, Número da CNH, categoria e vencimento da CNH vinculado ao cadastro único do Município.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Possuir cadastro de Responsáveis pelo controle de frotas permitindo vincular </w:t>
            </w:r>
            <w:proofErr w:type="spellStart"/>
            <w:r w:rsidRPr="00E21DEE">
              <w:rPr>
                <w:rFonts w:ascii="Arial" w:hAnsi="Arial" w:cs="Arial"/>
                <w:bCs/>
                <w:sz w:val="24"/>
                <w:szCs w:val="24"/>
              </w:rPr>
              <w:t>aos</w:t>
            </w:r>
            <w:proofErr w:type="spellEnd"/>
            <w:r w:rsidRPr="00E21DEE">
              <w:rPr>
                <w:rFonts w:ascii="Arial" w:hAnsi="Arial" w:cs="Arial"/>
                <w:bCs/>
                <w:sz w:val="24"/>
                <w:szCs w:val="24"/>
              </w:rPr>
              <w:t xml:space="preserve"> devidos relatórios para emissão e assinatura.</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cadastro de Centro de Custo conforme parâmetro com sua devida Máscara permitindo assim emissão de relatórios e Gestão conforme Instrução Normativa do 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o cadastro de equipamentos, veículos e outros conforme exigido pelo SICOM. </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o cadastro de veículos, máquinas e/ou equipamentos com as seguintes informações mínimas: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marca</w:t>
            </w:r>
            <w:proofErr w:type="gramEnd"/>
            <w:r w:rsidRPr="00E21DEE">
              <w:rPr>
                <w:rFonts w:ascii="Arial" w:hAnsi="Arial" w:cs="Arial"/>
                <w:bCs/>
                <w:sz w:val="24"/>
                <w:szCs w:val="24"/>
              </w:rPr>
              <w:t>;</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modelo</w:t>
            </w:r>
            <w:proofErr w:type="gramEnd"/>
            <w:r w:rsidRPr="00E21DEE">
              <w:rPr>
                <w:rFonts w:ascii="Arial" w:hAnsi="Arial" w:cs="Arial"/>
                <w:bCs/>
                <w:sz w:val="24"/>
                <w:szCs w:val="24"/>
              </w:rPr>
              <w:t>;</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lastRenderedPageBreak/>
              <w:t>combustível(</w:t>
            </w:r>
            <w:proofErr w:type="gramEnd"/>
            <w:r w:rsidRPr="00E21DEE">
              <w:rPr>
                <w:rFonts w:ascii="Arial" w:hAnsi="Arial" w:cs="Arial"/>
                <w:bCs/>
                <w:sz w:val="24"/>
                <w:szCs w:val="24"/>
              </w:rPr>
              <w:t>eis) utilizado(s);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categoria</w:t>
            </w:r>
            <w:proofErr w:type="gramEnd"/>
            <w:r w:rsidRPr="00E21DEE">
              <w:rPr>
                <w:rFonts w:ascii="Arial" w:hAnsi="Arial" w:cs="Arial"/>
                <w:bCs/>
                <w:sz w:val="24"/>
                <w:szCs w:val="24"/>
              </w:rPr>
              <w:t xml:space="preserve"> de uso;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tipo</w:t>
            </w:r>
            <w:proofErr w:type="gramEnd"/>
            <w:r w:rsidRPr="00E21DEE">
              <w:rPr>
                <w:rFonts w:ascii="Arial" w:hAnsi="Arial" w:cs="Arial"/>
                <w:bCs/>
                <w:sz w:val="24"/>
                <w:szCs w:val="24"/>
              </w:rPr>
              <w:t>;</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cor</w:t>
            </w:r>
            <w:proofErr w:type="gramEnd"/>
            <w:r w:rsidRPr="00E21DEE">
              <w:rPr>
                <w:rFonts w:ascii="Arial" w:hAnsi="Arial" w:cs="Arial"/>
                <w:bCs/>
                <w:sz w:val="24"/>
                <w:szCs w:val="24"/>
              </w:rPr>
              <w:t>;</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número</w:t>
            </w:r>
            <w:proofErr w:type="gramEnd"/>
            <w:r w:rsidRPr="00E21DEE">
              <w:rPr>
                <w:rFonts w:ascii="Arial" w:hAnsi="Arial" w:cs="Arial"/>
                <w:bCs/>
                <w:sz w:val="24"/>
                <w:szCs w:val="24"/>
              </w:rPr>
              <w:t xml:space="preserve"> do chassi;</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ano</w:t>
            </w:r>
            <w:proofErr w:type="gramEnd"/>
            <w:r w:rsidRPr="00E21DEE">
              <w:rPr>
                <w:rFonts w:ascii="Arial" w:hAnsi="Arial" w:cs="Arial"/>
                <w:bCs/>
                <w:sz w:val="24"/>
                <w:szCs w:val="24"/>
              </w:rPr>
              <w:t xml:space="preserve"> e modelo;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quantidade</w:t>
            </w:r>
            <w:proofErr w:type="gramEnd"/>
            <w:r w:rsidRPr="00E21DEE">
              <w:rPr>
                <w:rFonts w:ascii="Arial" w:hAnsi="Arial" w:cs="Arial"/>
                <w:bCs/>
                <w:sz w:val="24"/>
                <w:szCs w:val="24"/>
              </w:rPr>
              <w:t xml:space="preserve"> de eixos;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capacidade</w:t>
            </w:r>
            <w:proofErr w:type="gramEnd"/>
            <w:r w:rsidRPr="00E21DEE">
              <w:rPr>
                <w:rFonts w:ascii="Arial" w:hAnsi="Arial" w:cs="Arial"/>
                <w:bCs/>
                <w:sz w:val="24"/>
                <w:szCs w:val="24"/>
              </w:rPr>
              <w:t xml:space="preserve"> de combustível comportada pelo tanque;</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placa</w:t>
            </w:r>
            <w:proofErr w:type="gramEnd"/>
            <w:r w:rsidRPr="00E21DEE">
              <w:rPr>
                <w:rFonts w:ascii="Arial" w:hAnsi="Arial" w:cs="Arial"/>
                <w:bCs/>
                <w:sz w:val="24"/>
                <w:szCs w:val="24"/>
              </w:rPr>
              <w:t>;</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proofErr w:type="gramStart"/>
            <w:r w:rsidRPr="00E21DEE">
              <w:rPr>
                <w:rFonts w:ascii="Arial" w:hAnsi="Arial" w:cs="Arial"/>
                <w:bCs/>
                <w:sz w:val="24"/>
                <w:szCs w:val="24"/>
              </w:rPr>
              <w:t>número</w:t>
            </w:r>
            <w:proofErr w:type="gramEnd"/>
            <w:r w:rsidRPr="00E21DEE">
              <w:rPr>
                <w:rFonts w:ascii="Arial" w:hAnsi="Arial" w:cs="Arial"/>
                <w:bCs/>
                <w:sz w:val="24"/>
                <w:szCs w:val="24"/>
              </w:rPr>
              <w:t xml:space="preserve"> do RENAVAM.</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diferenciar no cadastro de veículo/equipamento se o mesmo compõe o Patrimônio da Entidade, se é terceirizado ou Cedido conforme solicitação contida no Registro 10 do arquivo CVC do SICOM-TCEMG.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a localização de veículos, máquinas e/ou equipamentos da entidade constantes do cadastro.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vincular o Veículo/ Equipamento à mais de um tipo de combustível.</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cadastro de componentes de cada veículo.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Vincular o Equipamento as Unidades Orçamentárias cadastradas no sistema de contabilidade.</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a associação de veículos, máquinas e/ou equipamentos da Câmara Municipal e às áreas administrativas constantes do organograma/ Centro de Custo do órgão público às quais os mesmos devem atender.</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a baixa do veículo ou equipamento para atendimento ao SICOM.</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controlar os veículos por quilômetro, horas ou milhas.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a troca o registro de Km a partir de um novo </w:t>
            </w:r>
            <w:proofErr w:type="spellStart"/>
            <w:r w:rsidRPr="00E21DEE">
              <w:rPr>
                <w:rFonts w:ascii="Arial" w:hAnsi="Arial" w:cs="Arial"/>
                <w:bCs/>
                <w:sz w:val="24"/>
                <w:szCs w:val="24"/>
              </w:rPr>
              <w:t>hodômetro</w:t>
            </w:r>
            <w:proofErr w:type="spellEnd"/>
            <w:r w:rsidRPr="00E21DEE">
              <w:rPr>
                <w:rFonts w:ascii="Arial" w:hAnsi="Arial" w:cs="Arial"/>
                <w:bCs/>
                <w:sz w:val="24"/>
                <w:szCs w:val="24"/>
              </w:rPr>
              <w:t>.</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o controle das obrigações dos veículos, como seguro DPVAT e licenciamento.  </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o cadastro dos postos de combustível credenciados para fornecimento.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o cadastro dos preços dos combustíveis e derivados dos postos contratados aumentando assim a gestão do setor sobre os preços aplicados.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vincular o cadastro do Veículo ao cadastro do Ben Incorporado evitando assim numeração de cadastro diferente.</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vincular </w:t>
            </w:r>
            <w:proofErr w:type="spellStart"/>
            <w:r w:rsidRPr="00E21DEE">
              <w:rPr>
                <w:rFonts w:ascii="Arial" w:hAnsi="Arial" w:cs="Arial"/>
                <w:bCs/>
                <w:sz w:val="24"/>
                <w:szCs w:val="24"/>
              </w:rPr>
              <w:t>a</w:t>
            </w:r>
            <w:proofErr w:type="spellEnd"/>
            <w:r w:rsidRPr="00E21DEE">
              <w:rPr>
                <w:rFonts w:ascii="Arial" w:hAnsi="Arial" w:cs="Arial"/>
                <w:bCs/>
                <w:sz w:val="24"/>
                <w:szCs w:val="24"/>
              </w:rPr>
              <w:t xml:space="preserve"> unidade orçamentária ao cadastro do veículo/equipamento conforme solicitado no Arquivo CVC do SICOM-TCEMG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emissão de planilhas para controle Manual dos veículos, melhorando assim o controle de Guarita do setor de Frotas.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gestão do agendamento do Veículo/equipamento.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Não permitir agendar um veículo onde o mesmo já possua agendamento no intervalo.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lastRenderedPageBreak/>
              <w:t>Possuir relatório de agendamento com as assinaturas dos responsáveis, Motorista, solicitante.</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autorização de abastecimento com no mínimo as informações do Veículo, solicitante, posto, autorizador, motorista, combustível, quantidade autorizada e descritivo onde o usuário possa informar detalhes.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ao setor de controle interno aferir a autorização de abastecimento conforme solicitação do SICOM-TCEMG.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Emitir autorização de abastecimento em duas vias de modo que o operador possa enviar ao Posto autorizado e retornar com uma das vias para posterior lançamento e conferência com a nota fiscal.</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lançamento de abastecimento.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vincular o abastecimento a uma autorização de modo evitar </w:t>
            </w:r>
            <w:proofErr w:type="spellStart"/>
            <w:r w:rsidRPr="00E21DEE">
              <w:rPr>
                <w:rFonts w:ascii="Arial" w:hAnsi="Arial" w:cs="Arial"/>
                <w:bCs/>
                <w:sz w:val="24"/>
                <w:szCs w:val="24"/>
              </w:rPr>
              <w:t>redigitação</w:t>
            </w:r>
            <w:proofErr w:type="spellEnd"/>
            <w:r w:rsidRPr="00E21DEE">
              <w:rPr>
                <w:rFonts w:ascii="Arial" w:hAnsi="Arial" w:cs="Arial"/>
                <w:bCs/>
                <w:sz w:val="24"/>
                <w:szCs w:val="24"/>
              </w:rPr>
              <w:t xml:space="preserve"> dos dados aumentando assim a produtividade do setor de Gestão de Frotas.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informar quilometragem do momento do abastecimento.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vincular o empenho da despesa que autorizou a execução do abastecimento, conforme exigido no arquivo CVC do SICOM-TCEMG.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ao controlador interno atestar o abastecimento.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a inclusão manual de abastecimentos efetuados em postos de combustíveis não credenciados (quando em viagem a outros municípios) de modo a controlar a quilometragem.  </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o registro de gastos com combustível, peças e serviços referentes aos equipamentos, veículos e outros exigidos pelo SICOM </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Controlar o deslocamento dos veículos/ equipamentos registrando data e hora de partida e chegada, a rota e o operador.</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lançamento de ocorrências de utilização de veículos no momento do lançamento da utilização.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controlar gastos com licenciamento dos veículos.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Possuir Código nacional de trânsito de moto facilitar na gestão das multas.  </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Possuir rotina de controle de Notificações / Multas permitindo informar data. </w:t>
            </w:r>
            <w:proofErr w:type="gramStart"/>
            <w:r w:rsidRPr="00E21DEE">
              <w:rPr>
                <w:rFonts w:ascii="Arial" w:hAnsi="Arial" w:cs="Arial"/>
                <w:bCs/>
                <w:sz w:val="24"/>
                <w:szCs w:val="24"/>
              </w:rPr>
              <w:t>hora</w:t>
            </w:r>
            <w:proofErr w:type="gramEnd"/>
            <w:r w:rsidRPr="00E21DEE">
              <w:rPr>
                <w:rFonts w:ascii="Arial" w:hAnsi="Arial" w:cs="Arial"/>
                <w:bCs/>
                <w:sz w:val="24"/>
                <w:szCs w:val="24"/>
              </w:rPr>
              <w:t>, veículo, condutor e observações.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Possibilitar no controle de multas a identificação do motorista infrator.  </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Possuir rotina de troca de </w:t>
            </w:r>
            <w:proofErr w:type="spellStart"/>
            <w:r w:rsidRPr="00E21DEE">
              <w:rPr>
                <w:rFonts w:ascii="Arial" w:hAnsi="Arial" w:cs="Arial"/>
                <w:bCs/>
                <w:sz w:val="24"/>
                <w:szCs w:val="24"/>
              </w:rPr>
              <w:t>hodômetro</w:t>
            </w:r>
            <w:proofErr w:type="spellEnd"/>
            <w:r w:rsidRPr="00E21DEE">
              <w:rPr>
                <w:rFonts w:ascii="Arial" w:hAnsi="Arial" w:cs="Arial"/>
                <w:bCs/>
                <w:sz w:val="24"/>
                <w:szCs w:val="24"/>
              </w:rPr>
              <w:t>, mantendo o histórico do anterior e gerando os dados suficiente para o 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controle de manutenções realizadas nos equipamentos.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Possuir na rotina de manutenção a possibilidade </w:t>
            </w:r>
            <w:proofErr w:type="gramStart"/>
            <w:r w:rsidRPr="00E21DEE">
              <w:rPr>
                <w:rFonts w:ascii="Arial" w:hAnsi="Arial" w:cs="Arial"/>
                <w:bCs/>
                <w:sz w:val="24"/>
                <w:szCs w:val="24"/>
              </w:rPr>
              <w:t>do</w:t>
            </w:r>
            <w:proofErr w:type="gramEnd"/>
            <w:r w:rsidRPr="00E21DEE">
              <w:rPr>
                <w:rFonts w:ascii="Arial" w:hAnsi="Arial" w:cs="Arial"/>
                <w:bCs/>
                <w:sz w:val="24"/>
                <w:szCs w:val="24"/>
              </w:rPr>
              <w:t xml:space="preserve"> controlador interno atestar o lançamento da manutenção.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 xml:space="preserve">Permitir vincular o lançamento da Manutenção com um item/ produto </w:t>
            </w:r>
            <w:proofErr w:type="spellStart"/>
            <w:r w:rsidRPr="00E21DEE">
              <w:rPr>
                <w:rFonts w:ascii="Arial" w:hAnsi="Arial" w:cs="Arial"/>
                <w:bCs/>
                <w:sz w:val="24"/>
                <w:szCs w:val="24"/>
              </w:rPr>
              <w:t>ja</w:t>
            </w:r>
            <w:proofErr w:type="spellEnd"/>
            <w:r w:rsidRPr="00E21DEE">
              <w:rPr>
                <w:rFonts w:ascii="Arial" w:hAnsi="Arial" w:cs="Arial"/>
                <w:bCs/>
                <w:sz w:val="24"/>
                <w:szCs w:val="24"/>
              </w:rPr>
              <w:t xml:space="preserve"> cadastrado no setor de Materiais evitando assim duplicidade de cadastros.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Permitir informar um produto e um serviço no mesmo lançamento de manutenção.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lastRenderedPageBreak/>
              <w:t>Possibilidade de informar o empenho para registro da despesa com a manutenção no ato de lançamento da manutenção respeitando assim layout do CVC do SICOM-TCEMG.</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Gerar os arquivos CVC para envio de dados ao Tribunal de contas de Minas Gerais através do sistema SICOM.</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rotina de comparação entre valor do empenho e valor vinculado de abastecimento e manutenção demonstrando o saldo a ser utilizado pelo setor de Frotas.</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Emissão de demonstrativo de abastecimento com os seguintes filtros: por órgão/</w:t>
            </w:r>
            <w:proofErr w:type="gramStart"/>
            <w:r w:rsidRPr="00E21DEE">
              <w:rPr>
                <w:rFonts w:ascii="Arial" w:hAnsi="Arial" w:cs="Arial"/>
                <w:bCs/>
                <w:sz w:val="24"/>
                <w:szCs w:val="24"/>
              </w:rPr>
              <w:t>unidade,</w:t>
            </w:r>
            <w:r w:rsidRPr="00E21DEE">
              <w:rPr>
                <w:rFonts w:ascii="Arial" w:hAnsi="Arial" w:cs="Arial"/>
                <w:bCs/>
                <w:sz w:val="24"/>
                <w:szCs w:val="24"/>
              </w:rPr>
              <w:br/>
              <w:t>por</w:t>
            </w:r>
            <w:proofErr w:type="gramEnd"/>
            <w:r w:rsidRPr="00E21DEE">
              <w:rPr>
                <w:rFonts w:ascii="Arial" w:hAnsi="Arial" w:cs="Arial"/>
                <w:bCs/>
                <w:sz w:val="24"/>
                <w:szCs w:val="24"/>
              </w:rPr>
              <w:t xml:space="preserve"> veículo e por período.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Emissão de demonstrativo de custos com os seguintes filtros: por órgão/unidade, por</w:t>
            </w:r>
            <w:r w:rsidRPr="00E21DEE">
              <w:rPr>
                <w:rFonts w:ascii="Arial" w:hAnsi="Arial" w:cs="Arial"/>
                <w:bCs/>
                <w:sz w:val="24"/>
                <w:szCs w:val="24"/>
              </w:rPr>
              <w:br/>
              <w:t>veículo, por item, por grupo e subgrupo e por período.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Emissão de demonstrativo de médias com os seguintes filtros: por órgão/unidade, por</w:t>
            </w:r>
            <w:r w:rsidRPr="00E21DEE">
              <w:rPr>
                <w:rFonts w:ascii="Arial" w:hAnsi="Arial" w:cs="Arial"/>
                <w:bCs/>
                <w:sz w:val="24"/>
                <w:szCs w:val="24"/>
              </w:rPr>
              <w:br/>
              <w:t>veículo, por item, por grupo e subgrupo e por período.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Emissão de demonstrativo por local do serviço com os seguintes filtros: por órgão/</w:t>
            </w:r>
            <w:proofErr w:type="gramStart"/>
            <w:r w:rsidRPr="00E21DEE">
              <w:rPr>
                <w:rFonts w:ascii="Arial" w:hAnsi="Arial" w:cs="Arial"/>
                <w:bCs/>
                <w:sz w:val="24"/>
                <w:szCs w:val="24"/>
              </w:rPr>
              <w:t>unidade,</w:t>
            </w:r>
            <w:r w:rsidRPr="00E21DEE">
              <w:rPr>
                <w:rFonts w:ascii="Arial" w:hAnsi="Arial" w:cs="Arial"/>
                <w:bCs/>
                <w:sz w:val="24"/>
                <w:szCs w:val="24"/>
              </w:rPr>
              <w:br/>
              <w:t>por</w:t>
            </w:r>
            <w:proofErr w:type="gramEnd"/>
            <w:r w:rsidRPr="00E21DEE">
              <w:rPr>
                <w:rFonts w:ascii="Arial" w:hAnsi="Arial" w:cs="Arial"/>
                <w:bCs/>
                <w:sz w:val="24"/>
                <w:szCs w:val="24"/>
              </w:rPr>
              <w:t xml:space="preserve"> veículo e por período.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Emissão de relação dos motoristas contendo a validade da CNH.</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Relação de saídas e retornos dos veículos, com os seguintes filtros: por período, por</w:t>
            </w:r>
            <w:r w:rsidRPr="00E21DEE">
              <w:rPr>
                <w:rFonts w:ascii="Arial" w:hAnsi="Arial" w:cs="Arial"/>
                <w:bCs/>
                <w:sz w:val="24"/>
                <w:szCs w:val="24"/>
              </w:rPr>
              <w:br/>
              <w:t>motorista, por veículo, tipo de serviço, por local do serviço.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relatório de consumo médio por veículo ou por motorista.</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relatório de balanço financeiro do veículo.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relatório de gasto de abastecimento por empenho</w:t>
            </w:r>
          </w:p>
          <w:p w:rsidR="00BE04E5" w:rsidRPr="00E21DEE" w:rsidRDefault="00BE04E5" w:rsidP="00BE04E5">
            <w:pPr>
              <w:pStyle w:val="PargrafodaLista"/>
              <w:numPr>
                <w:ilvl w:val="0"/>
                <w:numId w:val="6"/>
              </w:numPr>
              <w:spacing w:after="15"/>
              <w:ind w:right="7"/>
              <w:jc w:val="both"/>
              <w:rPr>
                <w:rFonts w:ascii="Arial" w:hAnsi="Arial" w:cs="Arial"/>
                <w:bCs/>
                <w:sz w:val="24"/>
                <w:szCs w:val="24"/>
              </w:rPr>
            </w:pPr>
            <w:r w:rsidRPr="00E21DEE">
              <w:rPr>
                <w:rFonts w:ascii="Arial" w:hAnsi="Arial" w:cs="Arial"/>
                <w:bCs/>
                <w:sz w:val="24"/>
                <w:szCs w:val="24"/>
              </w:rPr>
              <w:t>Possuir relatório de balanço financeiro do veículo.</w:t>
            </w:r>
          </w:p>
          <w:p w:rsidR="00BE04E5" w:rsidRPr="00E21DEE" w:rsidRDefault="00BE04E5" w:rsidP="00BE04E5">
            <w:pPr>
              <w:spacing w:after="15"/>
              <w:ind w:left="360" w:right="7"/>
              <w:rPr>
                <w:rFonts w:ascii="Arial" w:hAnsi="Arial" w:cs="Arial"/>
                <w:bCs/>
                <w:sz w:val="24"/>
                <w:szCs w:val="24"/>
              </w:rPr>
            </w:pPr>
          </w:p>
          <w:p w:rsidR="00BE04E5" w:rsidRPr="00E21DEE" w:rsidRDefault="00BE04E5" w:rsidP="00BE04E5">
            <w:pPr>
              <w:spacing w:after="15"/>
              <w:ind w:left="360" w:right="7"/>
              <w:rPr>
                <w:rFonts w:ascii="Arial" w:hAnsi="Arial" w:cs="Arial"/>
                <w:bCs/>
                <w:sz w:val="24"/>
                <w:szCs w:val="24"/>
              </w:rPr>
            </w:pPr>
          </w:p>
          <w:p w:rsidR="00BE04E5" w:rsidRPr="00E21DEE" w:rsidRDefault="00BE04E5" w:rsidP="00BE04E5">
            <w:pPr>
              <w:rPr>
                <w:rFonts w:ascii="Arial" w:hAnsi="Arial" w:cs="Arial"/>
                <w:b/>
                <w:bCs/>
                <w:i/>
                <w:sz w:val="24"/>
                <w:szCs w:val="24"/>
                <w:u w:val="single"/>
              </w:rPr>
            </w:pPr>
            <w:bookmarkStart w:id="0" w:name="_Toc37762569"/>
            <w:bookmarkStart w:id="1" w:name="_Toc49355935"/>
            <w:bookmarkEnd w:id="0"/>
            <w:bookmarkEnd w:id="1"/>
            <w:r w:rsidRPr="00E21DEE">
              <w:rPr>
                <w:rFonts w:ascii="Arial" w:hAnsi="Arial" w:cs="Arial"/>
                <w:b/>
                <w:bCs/>
                <w:i/>
                <w:sz w:val="24"/>
                <w:szCs w:val="24"/>
                <w:u w:val="single"/>
              </w:rPr>
              <w:t>1.9. MÓDULO PATRIMÔNIO PÚBLICO:</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Cadastrar os locais a serem utilizados na incorporação ou transferência do bem.</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Cadastrar os nomes dos itens que serão utilizados na incorporação do bem;</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Cadastrar bens móveis, imóveis e intangíveis da instituição, informando o tipo de incorporação: aquisição (compra), doação, descoberta, nascimento ou outras incorporações.</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No cadastro de bens, possuir as seguintes informações sobre aquisição do bem: fornecedor, número da nota fiscal, data da nota fiscal, data da aquisição, origem, classificação (dominiais, uso comum, especial), valor na aquisição, data do tombamento, data da alienação, convênio e dados sobre seguro.</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lastRenderedPageBreak/>
              <w:t>No cadastro do bem, quanto aos campos de valor residual e vida útil, sugerir valores</w:t>
            </w:r>
            <w:r w:rsidRPr="00E21DEE">
              <w:rPr>
                <w:rFonts w:ascii="Arial" w:hAnsi="Arial" w:cs="Arial"/>
                <w:bCs/>
                <w:sz w:val="24"/>
                <w:szCs w:val="24"/>
              </w:rPr>
              <w:br/>
              <w:t>automáticos ao usuário, conforme parametrização pré-definida.</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Permitir na incorporação do bem informar a vida útil, o valor residual e o valor do terreno (no caso de bens imóveis).</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grupo ou classe de bens em padrão semelhante ao PCASP estendido (ex. Mobiliário, Veículos, etc.)</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Visualizar, no cadastro, a situação do bem (ativo, baixado, etc.) o estado de conservação (bom, ótimo, regular), bem como as outras informações provenientes do registro da incorporação.</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rotina de incorporação adicional ou complementar a partir de um bem patrimonial já existente.</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incorporação no estágio do em liquidação integrado com o sistema de contabilidade.</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rotina de reavaliação aumentativa e diminutiva do bem, possibilitando opcionalmente a alteração do estado de conservação do bem.</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Permitir o registro de apólice de seguro, vinculando-a ao bem patrimonial.</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 xml:space="preserve">Possibilitar a alteração da localização do bem.  </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 xml:space="preserve">Permite a impressão do Termo de Responsabilidade dos bens patrimoniais.  </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distinção dos bens depreciáveis dos não depreciáveis ou mesmo, parcela de um bem depreciável que não será depreciada.</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rotinas para depreciação, amortização e exaustão, com a utilização de cotas</w:t>
            </w:r>
            <w:r w:rsidRPr="00E21DEE">
              <w:rPr>
                <w:rFonts w:ascii="Arial" w:hAnsi="Arial" w:cs="Arial"/>
                <w:bCs/>
                <w:sz w:val="24"/>
                <w:szCs w:val="24"/>
              </w:rPr>
              <w:br/>
              <w:t>constantes e soma de dígitos, em conformidade com as Normas Brasileiras de Contabilidade Aplicada ao Setor Público – NBCASP</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rotina de reavaliação e redução ao valor recuperável de bens em conformidade com as Normas Brasileiras de Contabilidade Aplicada ao Setor Público – NBCASP.</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Permitir o lançamento de vida útil e valor residual para os bens, efetuando cálculo</w:t>
            </w:r>
            <w:r w:rsidRPr="00E21DEE">
              <w:rPr>
                <w:rFonts w:ascii="Arial" w:hAnsi="Arial" w:cs="Arial"/>
                <w:bCs/>
                <w:sz w:val="24"/>
                <w:szCs w:val="24"/>
              </w:rPr>
              <w:br/>
              <w:t>automático conforme padronização de naturezas de bens, contudo, permitindo que o usuário altere os valores sugeridos pelo sistema, adaptando-os a realidade, em atendimento às Normas Brasileiras de Contabilidade Aplicada ao Setor Público – NBCASP.</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rotina para registro de data de corte que poderão ocorrer conjuntamente com</w:t>
            </w:r>
            <w:r w:rsidRPr="00E21DEE">
              <w:rPr>
                <w:rFonts w:ascii="Arial" w:hAnsi="Arial" w:cs="Arial"/>
                <w:bCs/>
                <w:sz w:val="24"/>
                <w:szCs w:val="24"/>
              </w:rPr>
              <w:br/>
              <w:t>acréscimos ou decréscimos dos valores dos bens, com impacto contábil em ajustes de</w:t>
            </w:r>
            <w:r w:rsidRPr="00E21DEE">
              <w:rPr>
                <w:rFonts w:ascii="Arial" w:hAnsi="Arial" w:cs="Arial"/>
                <w:bCs/>
                <w:sz w:val="24"/>
                <w:szCs w:val="24"/>
              </w:rPr>
              <w:br/>
              <w:t>exercícios anteriores aumentativos ou diminutivos diretamente no resultado patrimonial, em atendimento às Normas Brasileiras de Contabilidade Aplicada ao Setor Público – NBCASP</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 xml:space="preserve">Possibilitar a emissão de relatório de incorporações e de baixas no exercício.  </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lastRenderedPageBreak/>
              <w:t>Possuir o relatório mensal de bens em moldes semelhantes ao proposto pelo PCP/STN.</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relatório de inventário dos bens.</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 xml:space="preserve">Possuir integração com o sistema de Contabilidade Pública, em especial, permitindo a incorporação a partir de uma nota de empenho, liquidada ou não.  </w:t>
            </w:r>
          </w:p>
          <w:p w:rsidR="00BE04E5" w:rsidRPr="00E21DEE" w:rsidRDefault="00BE04E5" w:rsidP="00BE04E5">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 xml:space="preserve">Permitir consultar e vincular ao cadastro de bens, o número do empenho e o documento fiscal.  </w:t>
            </w:r>
          </w:p>
          <w:p w:rsidR="00162392" w:rsidRPr="00E21DEE" w:rsidRDefault="00BE04E5" w:rsidP="00267623">
            <w:pPr>
              <w:pStyle w:val="PargrafodaLista"/>
              <w:numPr>
                <w:ilvl w:val="0"/>
                <w:numId w:val="5"/>
              </w:numPr>
              <w:spacing w:after="15"/>
              <w:ind w:right="7"/>
              <w:jc w:val="both"/>
              <w:rPr>
                <w:rFonts w:ascii="Arial" w:hAnsi="Arial" w:cs="Arial"/>
                <w:bCs/>
                <w:sz w:val="24"/>
                <w:szCs w:val="24"/>
              </w:rPr>
            </w:pPr>
            <w:r w:rsidRPr="00E21DEE">
              <w:rPr>
                <w:rFonts w:ascii="Arial" w:hAnsi="Arial" w:cs="Arial"/>
                <w:bCs/>
                <w:sz w:val="24"/>
                <w:szCs w:val="24"/>
              </w:rPr>
              <w:t>Possuir rotina de encerramento do mês, bloqueando o mesmo para movimentações de valor (incorporação, reavaliação, baixa).</w:t>
            </w:r>
          </w:p>
        </w:tc>
      </w:tr>
      <w:tr w:rsidR="009E7FFD" w:rsidRPr="00E21DEE" w:rsidTr="009E7FFD">
        <w:tc>
          <w:tcPr>
            <w:tcW w:w="9634" w:type="dxa"/>
            <w:shd w:val="clear" w:color="auto" w:fill="auto"/>
          </w:tcPr>
          <w:p w:rsidR="00162392" w:rsidRPr="00E21DEE" w:rsidRDefault="00162392" w:rsidP="00267623">
            <w:pPr>
              <w:pStyle w:val="textojustificadorecuoprimeiralinha"/>
              <w:shd w:val="clear" w:color="auto" w:fill="FFFFFF"/>
              <w:spacing w:before="0" w:beforeAutospacing="0" w:after="0" w:afterAutospacing="0"/>
              <w:jc w:val="both"/>
              <w:textAlignment w:val="baseline"/>
              <w:rPr>
                <w:rFonts w:ascii="Arial" w:hAnsi="Arial" w:cs="Arial"/>
                <w:b/>
              </w:rPr>
            </w:pPr>
            <w:r w:rsidRPr="00E21DEE">
              <w:rPr>
                <w:rFonts w:ascii="Arial" w:hAnsi="Arial" w:cs="Arial"/>
                <w:b/>
                <w:bdr w:val="none" w:sz="0" w:space="0" w:color="auto" w:frame="1"/>
              </w:rPr>
              <w:lastRenderedPageBreak/>
              <w:t>3.</w:t>
            </w:r>
            <w:r w:rsidRPr="00E21DEE">
              <w:rPr>
                <w:rFonts w:ascii="Arial" w:hAnsi="Arial" w:cs="Arial"/>
                <w:b/>
              </w:rPr>
              <w:t xml:space="preserve">  FUNDAMENTAÇÃO/JUSTIFICATIVA DA CONTRATAÇÃO:</w:t>
            </w:r>
          </w:p>
          <w:p w:rsidR="005F50F7" w:rsidRPr="00E21DEE" w:rsidRDefault="00162392" w:rsidP="005F50F7">
            <w:pPr>
              <w:autoSpaceDE w:val="0"/>
              <w:autoSpaceDN w:val="0"/>
              <w:rPr>
                <w:rFonts w:ascii="Arial" w:hAnsi="Arial" w:cs="Arial"/>
                <w:sz w:val="24"/>
                <w:szCs w:val="24"/>
              </w:rPr>
            </w:pPr>
            <w:r w:rsidRPr="00E21DEE">
              <w:rPr>
                <w:rFonts w:ascii="Arial" w:hAnsi="Arial" w:cs="Arial"/>
                <w:b/>
                <w:sz w:val="24"/>
                <w:szCs w:val="24"/>
              </w:rPr>
              <w:t>3</w:t>
            </w:r>
            <w:r w:rsidRPr="00E21DEE">
              <w:rPr>
                <w:rFonts w:ascii="Arial" w:hAnsi="Arial" w:cs="Arial"/>
                <w:sz w:val="24"/>
                <w:szCs w:val="24"/>
              </w:rPr>
              <w:t xml:space="preserve">.1. </w:t>
            </w:r>
            <w:r w:rsidR="005F50F7" w:rsidRPr="00E21DEE">
              <w:rPr>
                <w:rFonts w:ascii="Arial" w:hAnsi="Arial" w:cs="Arial"/>
                <w:sz w:val="24"/>
                <w:szCs w:val="24"/>
              </w:rPr>
              <w:t>A Câmara Municipal de Bonfinópolis de Minas não dispõe de sistema próprio para a escrituração decorrente da execução orçamentária, financeira e patrimonial, bem como de gestão de pessoal, almoxarifado e patrimônio, para atendimento das exigências dos órgãos de controle, a exemplo do Tribunal de Contas do Estado, Secretária do Tesouro Nacional, Receita Federal, em atendimento à legislação de caráter financeiro, notadamente da Lei Complementar Federal nº 101/2000 – Lei de Responsabilidade Fiscal e Lei Federal nº 4.320/1964.</w:t>
            </w:r>
          </w:p>
          <w:p w:rsidR="005F50F7" w:rsidRPr="00E21DEE" w:rsidRDefault="005F50F7" w:rsidP="005F50F7">
            <w:pPr>
              <w:rPr>
                <w:rFonts w:ascii="Arial" w:hAnsi="Arial" w:cs="Arial"/>
                <w:sz w:val="24"/>
                <w:szCs w:val="24"/>
              </w:rPr>
            </w:pPr>
            <w:r w:rsidRPr="00E21DEE">
              <w:rPr>
                <w:rFonts w:ascii="Arial" w:hAnsi="Arial" w:cs="Arial"/>
                <w:sz w:val="24"/>
                <w:szCs w:val="24"/>
              </w:rPr>
              <w:t>3.2. No mesmo sentido, há a necessidade de atendimento às normas de transparência.</w:t>
            </w:r>
          </w:p>
          <w:p w:rsidR="00162392" w:rsidRPr="00E21DEE" w:rsidRDefault="005F50F7" w:rsidP="005F50F7">
            <w:pPr>
              <w:autoSpaceDE w:val="0"/>
              <w:autoSpaceDN w:val="0"/>
              <w:rPr>
                <w:rFonts w:ascii="Arial" w:hAnsi="Arial" w:cs="Arial"/>
                <w:sz w:val="24"/>
                <w:szCs w:val="24"/>
              </w:rPr>
            </w:pPr>
            <w:r w:rsidRPr="00E21DEE">
              <w:rPr>
                <w:rFonts w:ascii="Arial" w:hAnsi="Arial" w:cs="Arial"/>
                <w:sz w:val="24"/>
                <w:szCs w:val="24"/>
              </w:rPr>
              <w:t>3.3. Assim, necessários se faz a locação de sistema de informática, para o processamento e divulgação das referidas informações.</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t>4. ESTIMATIVA DE VALOR DA CONTRATAÇÃO:</w:t>
            </w:r>
          </w:p>
          <w:p w:rsidR="001B4CDC" w:rsidRPr="00E21DEE" w:rsidRDefault="00162392" w:rsidP="00267623">
            <w:pPr>
              <w:pStyle w:val="textojustificadorecuoprimeiralinha"/>
              <w:shd w:val="clear" w:color="auto" w:fill="FFFFFF"/>
              <w:spacing w:before="0" w:beforeAutospacing="0" w:after="0" w:afterAutospacing="0"/>
              <w:jc w:val="both"/>
              <w:textAlignment w:val="baseline"/>
              <w:rPr>
                <w:rFonts w:ascii="Arial" w:hAnsi="Arial" w:cs="Arial"/>
              </w:rPr>
            </w:pPr>
            <w:r w:rsidRPr="00E21DEE">
              <w:rPr>
                <w:rFonts w:ascii="Arial" w:hAnsi="Arial" w:cs="Arial"/>
              </w:rPr>
              <w:t xml:space="preserve">4.1. Com fundamento no inciso II, § 1º, do art. 23 da Lei Federal nº 14.133, de 1º de abril de 2021, foi realizada </w:t>
            </w:r>
            <w:r w:rsidR="001B4CDC" w:rsidRPr="00E21DEE">
              <w:rPr>
                <w:rFonts w:ascii="Arial" w:hAnsi="Arial" w:cs="Arial"/>
              </w:rPr>
              <w:t xml:space="preserve">pesquisa de preços que </w:t>
            </w:r>
            <w:proofErr w:type="gramStart"/>
            <w:r w:rsidR="001B4CDC" w:rsidRPr="00E21DEE">
              <w:rPr>
                <w:rFonts w:ascii="Arial" w:hAnsi="Arial" w:cs="Arial"/>
              </w:rPr>
              <w:t>encontra-se</w:t>
            </w:r>
            <w:proofErr w:type="gramEnd"/>
            <w:r w:rsidR="001B4CDC" w:rsidRPr="00E21DEE">
              <w:rPr>
                <w:rFonts w:ascii="Arial" w:hAnsi="Arial" w:cs="Arial"/>
              </w:rPr>
              <w:t xml:space="preserve"> relatório dos autos.</w:t>
            </w:r>
          </w:p>
          <w:p w:rsidR="001B4CDC" w:rsidRPr="00E21DEE" w:rsidRDefault="00162392" w:rsidP="00267623">
            <w:pPr>
              <w:pStyle w:val="textojustificadorecuoprimeiralinha"/>
              <w:shd w:val="clear" w:color="auto" w:fill="FFFFFF"/>
              <w:spacing w:before="0" w:beforeAutospacing="0" w:after="0" w:afterAutospacing="0"/>
              <w:jc w:val="both"/>
              <w:textAlignment w:val="baseline"/>
              <w:rPr>
                <w:rFonts w:ascii="Arial" w:hAnsi="Arial" w:cs="Arial"/>
              </w:rPr>
            </w:pPr>
            <w:r w:rsidRPr="00E21DEE">
              <w:rPr>
                <w:rFonts w:ascii="Arial" w:hAnsi="Arial" w:cs="Arial"/>
              </w:rPr>
              <w:t>4.2. Considerando os valores pesquisados, o valor estimado como referência para a contratação decorrente deste Termo de Referência é de R$</w:t>
            </w:r>
            <w:r w:rsidR="00871277" w:rsidRPr="00E21DEE">
              <w:rPr>
                <w:rFonts w:ascii="Arial" w:hAnsi="Arial" w:cs="Arial"/>
              </w:rPr>
              <w:t>30.948,00 (trinta mil, novecentos e quarenta e oito reais), para o período de 12 (doze) meses</w:t>
            </w:r>
            <w:r w:rsidRPr="00E21DEE">
              <w:rPr>
                <w:rFonts w:ascii="Arial" w:hAnsi="Arial" w:cs="Arial"/>
              </w:rPr>
              <w:t>.</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t>5. MODELO DE EXECUÇÃO DO OBJETO:</w:t>
            </w:r>
          </w:p>
          <w:p w:rsidR="008C6E1A" w:rsidRPr="00E21DEE" w:rsidRDefault="008C6E1A" w:rsidP="008C6E1A">
            <w:pPr>
              <w:rPr>
                <w:rFonts w:ascii="Arial" w:hAnsi="Arial" w:cs="Arial"/>
                <w:sz w:val="24"/>
                <w:szCs w:val="24"/>
              </w:rPr>
            </w:pPr>
            <w:r w:rsidRPr="00E21DEE">
              <w:rPr>
                <w:rFonts w:ascii="Arial" w:hAnsi="Arial" w:cs="Arial"/>
                <w:sz w:val="24"/>
                <w:szCs w:val="24"/>
              </w:rPr>
              <w:t>5.1. O sistema será disponibilizado para acesso em “nuvem”, para acesso via “web”, mediante senha pessoal, disponibilizada para cada servidor autorizado pela Câmara Municipal a acessar o sistema;</w:t>
            </w:r>
          </w:p>
          <w:p w:rsidR="008C6E1A" w:rsidRPr="00E21DEE" w:rsidRDefault="008C6E1A" w:rsidP="008C6E1A">
            <w:pPr>
              <w:rPr>
                <w:rFonts w:ascii="Arial" w:hAnsi="Arial" w:cs="Arial"/>
                <w:sz w:val="24"/>
                <w:szCs w:val="24"/>
              </w:rPr>
            </w:pPr>
            <w:r w:rsidRPr="00E21DEE">
              <w:rPr>
                <w:rFonts w:ascii="Arial" w:hAnsi="Arial" w:cs="Arial"/>
                <w:sz w:val="24"/>
                <w:szCs w:val="24"/>
              </w:rPr>
              <w:t>5.2. Para cada uma das áreas de abrangência (módulos do sistema), deverão ser executados serviços únicos referentes à implantação, conforme cronograma apresentado pela CONTRATADA e aprovado pela CONTRATANTE, referentes à conversão e migração de dados históricos, implantação, parametrização, configurações e customização e operação assistida de forma presencial, o prazo total para conclusão desta etapa é de 30 (trinta) dias corridos a contar da assinatura do contrato;</w:t>
            </w:r>
          </w:p>
          <w:p w:rsidR="008C6E1A" w:rsidRPr="00E21DEE" w:rsidRDefault="008C6E1A" w:rsidP="008C6E1A">
            <w:pPr>
              <w:rPr>
                <w:rFonts w:ascii="Arial" w:hAnsi="Arial" w:cs="Arial"/>
                <w:sz w:val="24"/>
                <w:szCs w:val="24"/>
              </w:rPr>
            </w:pPr>
            <w:r w:rsidRPr="00E21DEE">
              <w:rPr>
                <w:rFonts w:ascii="Arial" w:hAnsi="Arial" w:cs="Arial"/>
                <w:sz w:val="24"/>
                <w:szCs w:val="24"/>
              </w:rPr>
              <w:t>5.3. Para a integração do software com o PNCP- Portal Nacional de Compras Públicas, caso seja necessário mediante solicitação fundamentada poderá ser prorrogado por igual período o prazo conclusivo da etapa;</w:t>
            </w:r>
          </w:p>
          <w:p w:rsidR="008C6E1A" w:rsidRPr="00E21DEE" w:rsidRDefault="008C6E1A" w:rsidP="008C6E1A">
            <w:pPr>
              <w:rPr>
                <w:rFonts w:ascii="Arial" w:hAnsi="Arial" w:cs="Arial"/>
                <w:sz w:val="24"/>
                <w:szCs w:val="24"/>
              </w:rPr>
            </w:pPr>
          </w:p>
          <w:p w:rsidR="008C6E1A" w:rsidRPr="00E21DEE" w:rsidRDefault="008C6E1A" w:rsidP="008C6E1A">
            <w:pPr>
              <w:rPr>
                <w:rFonts w:ascii="Arial" w:hAnsi="Arial" w:cs="Arial"/>
                <w:sz w:val="24"/>
                <w:szCs w:val="24"/>
              </w:rPr>
            </w:pPr>
            <w:r w:rsidRPr="00E21DEE">
              <w:rPr>
                <w:rFonts w:ascii="Arial" w:hAnsi="Arial" w:cs="Arial"/>
                <w:sz w:val="24"/>
                <w:szCs w:val="24"/>
              </w:rPr>
              <w:t>5.4. Para cada um dos módulos aplicativos, quando couber, deverão ser cumpridas as atividades de:</w:t>
            </w:r>
          </w:p>
          <w:p w:rsidR="008C6E1A" w:rsidRPr="00E21DEE" w:rsidRDefault="008C6E1A" w:rsidP="008C6E1A">
            <w:pPr>
              <w:rPr>
                <w:rFonts w:ascii="Arial" w:hAnsi="Arial" w:cs="Arial"/>
                <w:sz w:val="24"/>
                <w:szCs w:val="24"/>
              </w:rPr>
            </w:pPr>
            <w:r w:rsidRPr="00E21DEE">
              <w:rPr>
                <w:rFonts w:ascii="Arial" w:hAnsi="Arial" w:cs="Arial"/>
                <w:sz w:val="24"/>
                <w:szCs w:val="24"/>
              </w:rPr>
              <w:t>I) entrega, instalação e configuração do módulo aplicativo;</w:t>
            </w:r>
          </w:p>
          <w:p w:rsidR="008C6E1A" w:rsidRPr="00E21DEE" w:rsidRDefault="008C6E1A" w:rsidP="008C6E1A">
            <w:pPr>
              <w:rPr>
                <w:rFonts w:ascii="Arial" w:hAnsi="Arial" w:cs="Arial"/>
                <w:sz w:val="24"/>
                <w:szCs w:val="24"/>
              </w:rPr>
            </w:pPr>
            <w:r w:rsidRPr="00E21DEE">
              <w:rPr>
                <w:rFonts w:ascii="Arial" w:hAnsi="Arial" w:cs="Arial"/>
                <w:sz w:val="24"/>
                <w:szCs w:val="24"/>
              </w:rPr>
              <w:t>II) customização inicial do módulo aplicativo;</w:t>
            </w:r>
          </w:p>
          <w:p w:rsidR="008C6E1A" w:rsidRPr="00E21DEE" w:rsidRDefault="008C6E1A" w:rsidP="008C6E1A">
            <w:pPr>
              <w:rPr>
                <w:rFonts w:ascii="Arial" w:hAnsi="Arial" w:cs="Arial"/>
                <w:sz w:val="24"/>
                <w:szCs w:val="24"/>
              </w:rPr>
            </w:pPr>
            <w:r w:rsidRPr="00E21DEE">
              <w:rPr>
                <w:rFonts w:ascii="Arial" w:hAnsi="Arial" w:cs="Arial"/>
                <w:sz w:val="24"/>
                <w:szCs w:val="24"/>
              </w:rPr>
              <w:t>III) adequação de relatórios, telas, leiautes e logotipos;</w:t>
            </w:r>
          </w:p>
          <w:p w:rsidR="008C6E1A" w:rsidRPr="00E21DEE" w:rsidRDefault="008C6E1A" w:rsidP="008C6E1A">
            <w:pPr>
              <w:rPr>
                <w:rFonts w:ascii="Arial" w:hAnsi="Arial" w:cs="Arial"/>
                <w:sz w:val="24"/>
                <w:szCs w:val="24"/>
              </w:rPr>
            </w:pPr>
            <w:r w:rsidRPr="00E21DEE">
              <w:rPr>
                <w:rFonts w:ascii="Arial" w:hAnsi="Arial" w:cs="Arial"/>
                <w:sz w:val="24"/>
                <w:szCs w:val="24"/>
              </w:rPr>
              <w:t>IV) parametrização inicial de tabelas e cadastros;</w:t>
            </w:r>
          </w:p>
          <w:p w:rsidR="008C6E1A" w:rsidRPr="00E21DEE" w:rsidRDefault="008C6E1A" w:rsidP="008C6E1A">
            <w:pPr>
              <w:rPr>
                <w:rFonts w:ascii="Arial" w:hAnsi="Arial" w:cs="Arial"/>
                <w:sz w:val="24"/>
                <w:szCs w:val="24"/>
              </w:rPr>
            </w:pPr>
            <w:r w:rsidRPr="00E21DEE">
              <w:rPr>
                <w:rFonts w:ascii="Arial" w:hAnsi="Arial" w:cs="Arial"/>
                <w:sz w:val="24"/>
                <w:szCs w:val="24"/>
              </w:rPr>
              <w:lastRenderedPageBreak/>
              <w:t>V) estruturação dos níveis de acesso e habilitações dos usuários;</w:t>
            </w:r>
          </w:p>
          <w:p w:rsidR="008C6E1A" w:rsidRPr="00E21DEE" w:rsidRDefault="008C6E1A" w:rsidP="008C6E1A">
            <w:pPr>
              <w:rPr>
                <w:rFonts w:ascii="Arial" w:hAnsi="Arial" w:cs="Arial"/>
                <w:sz w:val="24"/>
                <w:szCs w:val="24"/>
              </w:rPr>
            </w:pPr>
            <w:r w:rsidRPr="00E21DEE">
              <w:rPr>
                <w:rFonts w:ascii="Arial" w:hAnsi="Arial" w:cs="Arial"/>
                <w:sz w:val="24"/>
                <w:szCs w:val="24"/>
              </w:rPr>
              <w:t>VI) migração de todos os dados históricos disponíveis nos sistemas atualmente utilizados pela Câmara Municipal de Bonfinópolis de Minas-MG.</w:t>
            </w:r>
          </w:p>
          <w:p w:rsidR="008C6E1A" w:rsidRPr="00E21DEE" w:rsidRDefault="008C6E1A" w:rsidP="008C6E1A">
            <w:pPr>
              <w:rPr>
                <w:rFonts w:ascii="Arial" w:hAnsi="Arial" w:cs="Arial"/>
                <w:sz w:val="24"/>
                <w:szCs w:val="24"/>
              </w:rPr>
            </w:pPr>
          </w:p>
          <w:p w:rsidR="008C6E1A" w:rsidRPr="00E21DEE" w:rsidRDefault="008C6E1A" w:rsidP="008C6E1A">
            <w:pPr>
              <w:rPr>
                <w:rFonts w:ascii="Arial" w:hAnsi="Arial" w:cs="Arial"/>
                <w:sz w:val="24"/>
                <w:szCs w:val="24"/>
              </w:rPr>
            </w:pPr>
            <w:r w:rsidRPr="00E21DEE">
              <w:rPr>
                <w:rFonts w:ascii="Arial" w:hAnsi="Arial" w:cs="Arial"/>
                <w:sz w:val="24"/>
                <w:szCs w:val="24"/>
              </w:rPr>
              <w:t>5.5. DO TREINAMENTO:</w:t>
            </w:r>
          </w:p>
          <w:p w:rsidR="008C6E1A" w:rsidRPr="00E21DEE" w:rsidRDefault="008C6E1A" w:rsidP="008C6E1A">
            <w:pPr>
              <w:rPr>
                <w:rFonts w:ascii="Arial" w:hAnsi="Arial" w:cs="Arial"/>
                <w:sz w:val="24"/>
                <w:szCs w:val="24"/>
              </w:rPr>
            </w:pPr>
            <w:r w:rsidRPr="00E21DEE">
              <w:rPr>
                <w:rFonts w:ascii="Arial" w:hAnsi="Arial" w:cs="Arial"/>
                <w:sz w:val="24"/>
                <w:szCs w:val="24"/>
              </w:rPr>
              <w:t>5.5.1. Será oferecido pela CONTRATADA treinamentos aos servidores usuários da Câmara Municipal de Bonfinópolis de Minas, de modo a garantir que o servidor responsável pelo módulo tenha total conhecimento para a execução das tarefas diárias.</w:t>
            </w:r>
          </w:p>
          <w:p w:rsidR="008C6E1A" w:rsidRPr="00E21DEE" w:rsidRDefault="008C6E1A" w:rsidP="008C6E1A">
            <w:pPr>
              <w:rPr>
                <w:rFonts w:ascii="Arial" w:hAnsi="Arial" w:cs="Arial"/>
                <w:sz w:val="24"/>
                <w:szCs w:val="24"/>
              </w:rPr>
            </w:pPr>
            <w:r w:rsidRPr="00E21DEE">
              <w:rPr>
                <w:rFonts w:ascii="Arial" w:hAnsi="Arial" w:cs="Arial"/>
                <w:sz w:val="24"/>
                <w:szCs w:val="24"/>
              </w:rPr>
              <w:t>5.5.2. O treinamento será realizado na sede da Câmara Municipal ou de forma virtual, mediante aceite pela CONTRATANTE.</w:t>
            </w:r>
          </w:p>
          <w:p w:rsidR="008C6E1A" w:rsidRPr="00E21DEE" w:rsidRDefault="008C6E1A" w:rsidP="008C6E1A">
            <w:pPr>
              <w:rPr>
                <w:rFonts w:ascii="Arial" w:hAnsi="Arial" w:cs="Arial"/>
                <w:sz w:val="24"/>
                <w:szCs w:val="24"/>
              </w:rPr>
            </w:pPr>
            <w:r w:rsidRPr="00E21DEE">
              <w:rPr>
                <w:rFonts w:ascii="Arial" w:hAnsi="Arial" w:cs="Arial"/>
                <w:sz w:val="24"/>
                <w:szCs w:val="24"/>
              </w:rPr>
              <w:t xml:space="preserve">5.5.3. O programa de treinamento deverá ser proposto pela empresa e contemplar, por módulo: carga horária, conteúdo programático, metodologia e recursos didáticos, de forma a capacitar um número suficiente de usuários. </w:t>
            </w:r>
          </w:p>
          <w:p w:rsidR="008C6E1A" w:rsidRPr="00E21DEE" w:rsidRDefault="008C6E1A" w:rsidP="008C6E1A">
            <w:pPr>
              <w:rPr>
                <w:rFonts w:ascii="Arial" w:hAnsi="Arial" w:cs="Arial"/>
                <w:sz w:val="24"/>
                <w:szCs w:val="24"/>
              </w:rPr>
            </w:pPr>
            <w:r w:rsidRPr="00E21DEE">
              <w:rPr>
                <w:rFonts w:ascii="Arial" w:hAnsi="Arial" w:cs="Arial"/>
                <w:sz w:val="24"/>
                <w:szCs w:val="24"/>
              </w:rPr>
              <w:t>5.5.4. o treinamento deverá possibilitar ao servidor: a) Conhecimento e habilidade para o uso de todas as funções dos módulos pertencentes a sua área de responsabilidade; b) noção de estrutura de arquivos e banco de dados; c) conhecimento e habilidade para realizar as configurações a serem usadas nas fórmulas de cálculo dos módulos aplicativos; d) conhecimento e habilidade para o uso das rotinas de segurança, de backup e de restauração; e) conhecimento e habilidade para o uso das rotinas de simulação e de reprocessamento.</w:t>
            </w:r>
          </w:p>
          <w:p w:rsidR="008C6E1A" w:rsidRPr="00E21DEE" w:rsidRDefault="008C6E1A" w:rsidP="008C6E1A">
            <w:pPr>
              <w:rPr>
                <w:rFonts w:ascii="Arial" w:hAnsi="Arial" w:cs="Arial"/>
                <w:sz w:val="24"/>
                <w:szCs w:val="24"/>
              </w:rPr>
            </w:pPr>
          </w:p>
          <w:p w:rsidR="008C6E1A" w:rsidRPr="00E21DEE" w:rsidRDefault="008C6E1A" w:rsidP="008C6E1A">
            <w:pPr>
              <w:rPr>
                <w:rFonts w:ascii="Arial" w:hAnsi="Arial" w:cs="Arial"/>
                <w:sz w:val="24"/>
                <w:szCs w:val="24"/>
              </w:rPr>
            </w:pPr>
            <w:r w:rsidRPr="00E21DEE">
              <w:rPr>
                <w:rFonts w:ascii="Arial" w:hAnsi="Arial" w:cs="Arial"/>
                <w:sz w:val="24"/>
                <w:szCs w:val="24"/>
              </w:rPr>
              <w:t>5.6 - DOS REQUISITOS DE MANUTENÇÃO INCLUINDO:</w:t>
            </w:r>
          </w:p>
          <w:p w:rsidR="008C6E1A" w:rsidRPr="00E21DEE" w:rsidRDefault="008C6E1A" w:rsidP="008C6E1A">
            <w:pPr>
              <w:rPr>
                <w:rFonts w:ascii="Arial" w:hAnsi="Arial" w:cs="Arial"/>
                <w:sz w:val="24"/>
                <w:szCs w:val="24"/>
              </w:rPr>
            </w:pPr>
            <w:r w:rsidRPr="00E21DEE">
              <w:rPr>
                <w:rFonts w:ascii="Arial" w:hAnsi="Arial" w:cs="Arial"/>
                <w:sz w:val="24"/>
                <w:szCs w:val="24"/>
              </w:rPr>
              <w:t>5.6.1. Manutenção corretiva, que visa corrigir erros e defeitos de funcionamento do Software;</w:t>
            </w:r>
          </w:p>
          <w:p w:rsidR="008C6E1A" w:rsidRPr="00E21DEE" w:rsidRDefault="008C6E1A" w:rsidP="008C6E1A">
            <w:pPr>
              <w:rPr>
                <w:rFonts w:ascii="Arial" w:hAnsi="Arial" w:cs="Arial"/>
                <w:sz w:val="24"/>
                <w:szCs w:val="24"/>
              </w:rPr>
            </w:pPr>
            <w:r w:rsidRPr="00E21DEE">
              <w:rPr>
                <w:rFonts w:ascii="Arial" w:hAnsi="Arial" w:cs="Arial"/>
                <w:sz w:val="24"/>
                <w:szCs w:val="24"/>
              </w:rPr>
              <w:t>5.6.2. Manutenção legal, que visa adequações do Software para atender as mudanças inerentes à legislação;</w:t>
            </w:r>
          </w:p>
          <w:p w:rsidR="008C6E1A" w:rsidRPr="00E21DEE" w:rsidRDefault="008C6E1A" w:rsidP="008C6E1A">
            <w:pPr>
              <w:rPr>
                <w:rFonts w:ascii="Arial" w:hAnsi="Arial" w:cs="Arial"/>
                <w:sz w:val="24"/>
                <w:szCs w:val="24"/>
              </w:rPr>
            </w:pPr>
            <w:r w:rsidRPr="00E21DEE">
              <w:rPr>
                <w:rFonts w:ascii="Arial" w:hAnsi="Arial" w:cs="Arial"/>
                <w:sz w:val="24"/>
                <w:szCs w:val="24"/>
              </w:rPr>
              <w:t>5.6.3. Manutenção evolutiva, que visa garantir a atualização do Software, mediante aperfeiçoamento das funções existentes ou adequação às novas tecnologias, obedecendo aos critérios da metodologia da contratada.</w:t>
            </w:r>
          </w:p>
          <w:p w:rsidR="008C6E1A" w:rsidRPr="00E21DEE" w:rsidRDefault="008C6E1A" w:rsidP="008C6E1A">
            <w:pPr>
              <w:rPr>
                <w:rFonts w:ascii="Arial" w:hAnsi="Arial" w:cs="Arial"/>
                <w:sz w:val="24"/>
                <w:szCs w:val="24"/>
              </w:rPr>
            </w:pPr>
          </w:p>
          <w:p w:rsidR="008C6E1A" w:rsidRPr="00E21DEE" w:rsidRDefault="008C6E1A" w:rsidP="008C6E1A">
            <w:pPr>
              <w:rPr>
                <w:rFonts w:ascii="Arial" w:hAnsi="Arial" w:cs="Arial"/>
                <w:sz w:val="24"/>
                <w:szCs w:val="24"/>
              </w:rPr>
            </w:pPr>
            <w:r w:rsidRPr="00E21DEE">
              <w:rPr>
                <w:rFonts w:ascii="Arial" w:hAnsi="Arial" w:cs="Arial"/>
                <w:sz w:val="24"/>
                <w:szCs w:val="24"/>
              </w:rPr>
              <w:t>5.7 - DOS REQUISITOS DE EXPERIÊNCIA PROFISSIONAL:</w:t>
            </w:r>
          </w:p>
          <w:p w:rsidR="008C6E1A" w:rsidRPr="00E21DEE" w:rsidRDefault="008C6E1A" w:rsidP="008C6E1A">
            <w:pPr>
              <w:rPr>
                <w:rFonts w:ascii="Arial" w:hAnsi="Arial" w:cs="Arial"/>
                <w:sz w:val="24"/>
                <w:szCs w:val="24"/>
              </w:rPr>
            </w:pPr>
            <w:r w:rsidRPr="00E21DEE">
              <w:rPr>
                <w:rFonts w:ascii="Arial" w:hAnsi="Arial" w:cs="Arial"/>
                <w:sz w:val="24"/>
                <w:szCs w:val="24"/>
              </w:rPr>
              <w:t>5.7.1. Os serviços de assistência técnica, suporte e garantia deverão ser prestados por técnicos devidamente capacitados nos sistemas cedidos/locados, bem como com todos os recursos ferramentais necessários para a prestação dos serviços.</w:t>
            </w:r>
          </w:p>
          <w:p w:rsidR="00267623" w:rsidRPr="00E21DEE" w:rsidRDefault="00267623" w:rsidP="00267623">
            <w:pPr>
              <w:rPr>
                <w:rFonts w:ascii="Arial" w:hAnsi="Arial" w:cs="Arial"/>
                <w:sz w:val="24"/>
                <w:szCs w:val="24"/>
              </w:rPr>
            </w:pPr>
            <w:r w:rsidRPr="00E21DEE">
              <w:rPr>
                <w:rFonts w:ascii="Arial" w:hAnsi="Arial" w:cs="Arial"/>
                <w:sz w:val="24"/>
                <w:szCs w:val="24"/>
              </w:rPr>
              <w:t>5.</w:t>
            </w:r>
            <w:r w:rsidR="008C6E1A" w:rsidRPr="00E21DEE">
              <w:rPr>
                <w:rFonts w:ascii="Arial" w:hAnsi="Arial" w:cs="Arial"/>
                <w:sz w:val="24"/>
                <w:szCs w:val="24"/>
              </w:rPr>
              <w:t>8</w:t>
            </w:r>
            <w:r w:rsidRPr="00E21DEE">
              <w:rPr>
                <w:rFonts w:ascii="Arial" w:hAnsi="Arial" w:cs="Arial"/>
                <w:sz w:val="24"/>
                <w:szCs w:val="24"/>
              </w:rPr>
              <w:t>. Caso necessário, a contratada deverá realizar a migração do banco de dados existente.</w:t>
            </w:r>
          </w:p>
          <w:p w:rsidR="00267623" w:rsidRPr="00E21DEE" w:rsidRDefault="00267623" w:rsidP="00267623">
            <w:pPr>
              <w:rPr>
                <w:rFonts w:ascii="Arial" w:hAnsi="Arial" w:cs="Arial"/>
                <w:sz w:val="24"/>
                <w:szCs w:val="24"/>
              </w:rPr>
            </w:pPr>
            <w:r w:rsidRPr="00E21DEE">
              <w:rPr>
                <w:rFonts w:ascii="Arial" w:hAnsi="Arial" w:cs="Arial"/>
                <w:sz w:val="24"/>
                <w:szCs w:val="24"/>
              </w:rPr>
              <w:t>5.</w:t>
            </w:r>
            <w:r w:rsidR="008C6E1A" w:rsidRPr="00E21DEE">
              <w:rPr>
                <w:rFonts w:ascii="Arial" w:hAnsi="Arial" w:cs="Arial"/>
                <w:sz w:val="24"/>
                <w:szCs w:val="24"/>
              </w:rPr>
              <w:t>9</w:t>
            </w:r>
            <w:r w:rsidRPr="00E21DEE">
              <w:rPr>
                <w:rFonts w:ascii="Arial" w:hAnsi="Arial" w:cs="Arial"/>
                <w:sz w:val="24"/>
                <w:szCs w:val="24"/>
              </w:rPr>
              <w:t>. A contratada deverá manter o sistema atualizado de forma permanente, de modo a atender as no</w:t>
            </w:r>
            <w:r w:rsidR="008C6E1A" w:rsidRPr="00E21DEE">
              <w:rPr>
                <w:rFonts w:ascii="Arial" w:hAnsi="Arial" w:cs="Arial"/>
                <w:sz w:val="24"/>
                <w:szCs w:val="24"/>
              </w:rPr>
              <w:t>rmativas dos órgãos de controle, observado o item 5.6</w:t>
            </w:r>
          </w:p>
          <w:p w:rsidR="00267623" w:rsidRPr="00E21DEE" w:rsidRDefault="00267623" w:rsidP="00267623">
            <w:pPr>
              <w:rPr>
                <w:rFonts w:ascii="Arial" w:hAnsi="Arial" w:cs="Arial"/>
                <w:sz w:val="24"/>
                <w:szCs w:val="24"/>
              </w:rPr>
            </w:pPr>
            <w:r w:rsidRPr="00E21DEE">
              <w:rPr>
                <w:rFonts w:ascii="Arial" w:hAnsi="Arial" w:cs="Arial"/>
                <w:sz w:val="24"/>
                <w:szCs w:val="24"/>
              </w:rPr>
              <w:t>5.</w:t>
            </w:r>
            <w:r w:rsidR="008C6E1A" w:rsidRPr="00E21DEE">
              <w:rPr>
                <w:rFonts w:ascii="Arial" w:hAnsi="Arial" w:cs="Arial"/>
                <w:sz w:val="24"/>
                <w:szCs w:val="24"/>
              </w:rPr>
              <w:t>10</w:t>
            </w:r>
            <w:r w:rsidRPr="00E21DEE">
              <w:rPr>
                <w:rFonts w:ascii="Arial" w:hAnsi="Arial" w:cs="Arial"/>
                <w:sz w:val="24"/>
                <w:szCs w:val="24"/>
              </w:rPr>
              <w:t>. Em caso de substituição do atual sistema de gestão pública, a contratada deverá disponibilizar treinamento ao pessoal da Câmara Municipal.</w:t>
            </w:r>
          </w:p>
          <w:p w:rsidR="00267623" w:rsidRPr="00E21DEE" w:rsidRDefault="00267623" w:rsidP="00267623">
            <w:pPr>
              <w:rPr>
                <w:rFonts w:ascii="Arial" w:hAnsi="Arial" w:cs="Arial"/>
                <w:sz w:val="24"/>
                <w:szCs w:val="24"/>
              </w:rPr>
            </w:pPr>
            <w:r w:rsidRPr="00E21DEE">
              <w:rPr>
                <w:rFonts w:ascii="Arial" w:hAnsi="Arial" w:cs="Arial"/>
                <w:sz w:val="24"/>
                <w:szCs w:val="24"/>
              </w:rPr>
              <w:t>5.</w:t>
            </w:r>
            <w:r w:rsidR="008C6E1A" w:rsidRPr="00E21DEE">
              <w:rPr>
                <w:rFonts w:ascii="Arial" w:hAnsi="Arial" w:cs="Arial"/>
                <w:sz w:val="24"/>
                <w:szCs w:val="24"/>
              </w:rPr>
              <w:t>11</w:t>
            </w:r>
            <w:r w:rsidRPr="00E21DEE">
              <w:rPr>
                <w:rFonts w:ascii="Arial" w:hAnsi="Arial" w:cs="Arial"/>
                <w:sz w:val="24"/>
                <w:szCs w:val="24"/>
              </w:rPr>
              <w:t>. Os serviços deverão iniciar na maior brevidade possível, com assinatura do contrato imediatamente após concluído o processo de contratação;</w:t>
            </w:r>
          </w:p>
          <w:p w:rsidR="00A436FC" w:rsidRPr="00E21DEE" w:rsidRDefault="00162392" w:rsidP="008C6E1A">
            <w:pPr>
              <w:rPr>
                <w:rFonts w:ascii="Arial" w:hAnsi="Arial" w:cs="Arial"/>
                <w:sz w:val="24"/>
                <w:szCs w:val="24"/>
              </w:rPr>
            </w:pPr>
            <w:r w:rsidRPr="00E21DEE">
              <w:rPr>
                <w:rFonts w:ascii="Arial" w:hAnsi="Arial" w:cs="Arial"/>
                <w:sz w:val="24"/>
                <w:szCs w:val="24"/>
              </w:rPr>
              <w:t>5.</w:t>
            </w:r>
            <w:r w:rsidR="008C6E1A" w:rsidRPr="00E21DEE">
              <w:rPr>
                <w:rFonts w:ascii="Arial" w:hAnsi="Arial" w:cs="Arial"/>
                <w:sz w:val="24"/>
                <w:szCs w:val="24"/>
              </w:rPr>
              <w:t>12</w:t>
            </w:r>
            <w:r w:rsidRPr="00E21DEE">
              <w:rPr>
                <w:rFonts w:ascii="Arial" w:hAnsi="Arial" w:cs="Arial"/>
                <w:sz w:val="24"/>
                <w:szCs w:val="24"/>
              </w:rPr>
              <w:t>. A vigência do Contrato deverá ser de 12 (doze) meses, podendo ser prorrogado, mediante acordo das partes, observada a Lei Federal nº 14.133/2021.</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lastRenderedPageBreak/>
              <w:t>6. MODELO DE GESTÃO:</w:t>
            </w:r>
          </w:p>
          <w:p w:rsidR="00162392" w:rsidRPr="00E21DEE" w:rsidRDefault="00162392" w:rsidP="00267623">
            <w:pPr>
              <w:rPr>
                <w:rFonts w:ascii="Arial" w:hAnsi="Arial" w:cs="Arial"/>
                <w:b/>
                <w:sz w:val="24"/>
                <w:szCs w:val="24"/>
              </w:rPr>
            </w:pPr>
            <w:r w:rsidRPr="00E21DEE">
              <w:rPr>
                <w:rFonts w:ascii="Arial" w:hAnsi="Arial" w:cs="Arial"/>
                <w:sz w:val="24"/>
                <w:szCs w:val="24"/>
              </w:rPr>
              <w:t xml:space="preserve">6.1. Será designado representante para acompanhar e fiscalizar os serviços decorrentes deste Termo de Referência. </w:t>
            </w:r>
          </w:p>
        </w:tc>
      </w:tr>
      <w:tr w:rsidR="009E7FFD" w:rsidRPr="00E21DEE" w:rsidTr="009E7FFD">
        <w:tc>
          <w:tcPr>
            <w:tcW w:w="9634" w:type="dxa"/>
            <w:shd w:val="clear" w:color="auto" w:fill="auto"/>
          </w:tcPr>
          <w:p w:rsidR="00162392" w:rsidRPr="00E21DEE" w:rsidRDefault="00162392" w:rsidP="00276CC3">
            <w:pPr>
              <w:rPr>
                <w:rFonts w:ascii="Arial" w:hAnsi="Arial" w:cs="Arial"/>
                <w:b/>
                <w:sz w:val="24"/>
                <w:szCs w:val="24"/>
              </w:rPr>
            </w:pPr>
            <w:r w:rsidRPr="00E21DEE">
              <w:rPr>
                <w:rFonts w:ascii="Arial" w:hAnsi="Arial" w:cs="Arial"/>
                <w:b/>
                <w:sz w:val="24"/>
                <w:szCs w:val="24"/>
              </w:rPr>
              <w:t>7. DOS REQUESITOS DE HABILITAÇÃO;</w:t>
            </w:r>
          </w:p>
          <w:p w:rsidR="00162392" w:rsidRPr="00E21DEE" w:rsidRDefault="00162392" w:rsidP="00276CC3">
            <w:pPr>
              <w:pStyle w:val="Corpo"/>
              <w:rPr>
                <w:rFonts w:ascii="Arial" w:eastAsia="Times Roman" w:hAnsi="Arial" w:cs="Arial"/>
                <w:color w:val="auto"/>
                <w:sz w:val="24"/>
                <w:szCs w:val="24"/>
              </w:rPr>
            </w:pPr>
            <w:r w:rsidRPr="00E21DEE">
              <w:rPr>
                <w:rFonts w:ascii="Arial" w:hAnsi="Arial" w:cs="Arial"/>
                <w:color w:val="auto"/>
                <w:sz w:val="24"/>
                <w:szCs w:val="24"/>
              </w:rPr>
              <w:lastRenderedPageBreak/>
              <w:t>7.1. Para celebração do contrato para execução objeto deste Termo de Referência, o interessado deverá comprovar possuir os seguintes requisitos de habilitação jurídica e fiscal e qualificação técnica</w:t>
            </w:r>
          </w:p>
          <w:p w:rsidR="00162392" w:rsidRPr="00E21DEE" w:rsidRDefault="00162392" w:rsidP="00276CC3">
            <w:pPr>
              <w:pStyle w:val="Corpo"/>
              <w:rPr>
                <w:rFonts w:ascii="Arial" w:eastAsia="Times Roman" w:hAnsi="Arial" w:cs="Arial"/>
                <w:color w:val="auto"/>
                <w:sz w:val="24"/>
                <w:szCs w:val="24"/>
              </w:rPr>
            </w:pPr>
          </w:p>
          <w:p w:rsidR="00162392" w:rsidRPr="00E21DEE" w:rsidRDefault="00162392" w:rsidP="00276CC3">
            <w:pPr>
              <w:pStyle w:val="Corpo"/>
              <w:rPr>
                <w:rFonts w:ascii="Arial" w:hAnsi="Arial" w:cs="Arial"/>
                <w:color w:val="auto"/>
                <w:sz w:val="24"/>
                <w:szCs w:val="24"/>
              </w:rPr>
            </w:pPr>
            <w:r w:rsidRPr="00E21DEE">
              <w:rPr>
                <w:rFonts w:ascii="Arial" w:hAnsi="Arial" w:cs="Arial"/>
                <w:color w:val="auto"/>
                <w:sz w:val="24"/>
                <w:szCs w:val="24"/>
              </w:rPr>
              <w:t>7.1.1. Habilitação Jurídica:</w:t>
            </w:r>
          </w:p>
          <w:p w:rsidR="00532D0F" w:rsidRPr="00E21DEE" w:rsidRDefault="00532D0F" w:rsidP="00276CC3">
            <w:pPr>
              <w:pStyle w:val="Corpo"/>
              <w:rPr>
                <w:rFonts w:ascii="Arial" w:hAnsi="Arial" w:cs="Arial"/>
                <w:color w:val="auto"/>
                <w:sz w:val="24"/>
                <w:szCs w:val="24"/>
              </w:rPr>
            </w:pPr>
            <w:r w:rsidRPr="00E21DEE">
              <w:rPr>
                <w:rFonts w:ascii="Arial" w:hAnsi="Arial" w:cs="Arial"/>
                <w:color w:val="auto"/>
                <w:sz w:val="24"/>
                <w:szCs w:val="24"/>
              </w:rPr>
              <w:t>a) Registro comercial, no caso de tratar-se de empresa individual;</w:t>
            </w:r>
          </w:p>
          <w:p w:rsidR="00532D0F" w:rsidRPr="00E21DEE" w:rsidRDefault="00532D0F" w:rsidP="00276CC3">
            <w:pPr>
              <w:pStyle w:val="Corpo"/>
              <w:rPr>
                <w:rFonts w:ascii="Arial" w:hAnsi="Arial" w:cs="Arial"/>
                <w:color w:val="auto"/>
                <w:sz w:val="24"/>
                <w:szCs w:val="24"/>
              </w:rPr>
            </w:pPr>
            <w:r w:rsidRPr="00E21DEE">
              <w:rPr>
                <w:rFonts w:ascii="Arial" w:hAnsi="Arial" w:cs="Arial"/>
                <w:color w:val="auto"/>
                <w:sz w:val="24"/>
                <w:szCs w:val="24"/>
              </w:rPr>
              <w:t>b) Ato constitutivo, estatuto ou contrato social em vigor, devidamente registrado, em se tratando de sociedades comerciais, e, no caso de sociedades por ações, acompanhado de documentos da eleição de seus administradores;</w:t>
            </w:r>
          </w:p>
          <w:p w:rsidR="00532D0F" w:rsidRPr="00E21DEE" w:rsidRDefault="00532D0F" w:rsidP="00276CC3">
            <w:pPr>
              <w:pStyle w:val="Corpo"/>
              <w:rPr>
                <w:rFonts w:ascii="Arial" w:hAnsi="Arial" w:cs="Arial"/>
                <w:color w:val="auto"/>
                <w:sz w:val="24"/>
                <w:szCs w:val="24"/>
              </w:rPr>
            </w:pPr>
            <w:r w:rsidRPr="00E21DEE">
              <w:rPr>
                <w:rFonts w:ascii="Arial" w:hAnsi="Arial" w:cs="Arial"/>
                <w:color w:val="auto"/>
                <w:sz w:val="24"/>
                <w:szCs w:val="24"/>
              </w:rPr>
              <w:t>c) Documentos de eleição dos atuais administradores, tratando de sociedades por ações, acompanhados da documentação mencionada no subitem anterior, deste subitem;</w:t>
            </w:r>
          </w:p>
          <w:p w:rsidR="00532D0F" w:rsidRPr="00E21DEE" w:rsidRDefault="00532D0F" w:rsidP="00276CC3">
            <w:pPr>
              <w:pStyle w:val="Corpo"/>
              <w:rPr>
                <w:rFonts w:ascii="Arial" w:hAnsi="Arial" w:cs="Arial"/>
                <w:color w:val="auto"/>
                <w:sz w:val="24"/>
                <w:szCs w:val="24"/>
              </w:rPr>
            </w:pPr>
            <w:r w:rsidRPr="00E21DEE">
              <w:rPr>
                <w:rFonts w:ascii="Arial" w:hAnsi="Arial" w:cs="Arial"/>
                <w:color w:val="auto"/>
                <w:sz w:val="24"/>
                <w:szCs w:val="24"/>
              </w:rPr>
              <w:t>d) Inscrição do ato constitutivo, no caso de sociedades civis, acompanhada de prova de diretoria em exercício;</w:t>
            </w:r>
          </w:p>
          <w:p w:rsidR="00532D0F" w:rsidRPr="00E21DEE" w:rsidRDefault="00532D0F" w:rsidP="00276CC3">
            <w:pPr>
              <w:pStyle w:val="Corpo"/>
              <w:rPr>
                <w:rFonts w:ascii="Arial" w:hAnsi="Arial" w:cs="Arial"/>
                <w:color w:val="auto"/>
                <w:sz w:val="24"/>
                <w:szCs w:val="24"/>
              </w:rPr>
            </w:pPr>
            <w:r w:rsidRPr="00E21DEE">
              <w:rPr>
                <w:rFonts w:ascii="Arial" w:hAnsi="Arial" w:cs="Arial"/>
                <w:color w:val="auto"/>
                <w:sz w:val="24"/>
                <w:szCs w:val="24"/>
              </w:rPr>
              <w:t>e) Decreto de autorização, em se tratando de empresa ou sociedade estrangeira em funcionamento no País, e ato de registro ou autorização para funcionamento expedido pelo órgão competente, quando a atividade assim o exigir.</w:t>
            </w:r>
          </w:p>
          <w:p w:rsidR="00532D0F" w:rsidRPr="00E21DEE" w:rsidRDefault="00532D0F" w:rsidP="00276CC3">
            <w:pPr>
              <w:pStyle w:val="Corpo"/>
              <w:rPr>
                <w:rFonts w:ascii="Arial" w:eastAsia="Times Roman" w:hAnsi="Arial" w:cs="Arial"/>
                <w:color w:val="auto"/>
                <w:sz w:val="24"/>
                <w:szCs w:val="24"/>
              </w:rPr>
            </w:pPr>
          </w:p>
          <w:p w:rsidR="00532D0F" w:rsidRPr="00E21DEE" w:rsidRDefault="00532D0F" w:rsidP="00276CC3">
            <w:pPr>
              <w:pStyle w:val="Corpo"/>
              <w:rPr>
                <w:rFonts w:ascii="Arial" w:eastAsia="Times Roman" w:hAnsi="Arial" w:cs="Arial"/>
                <w:color w:val="auto"/>
                <w:sz w:val="24"/>
                <w:szCs w:val="24"/>
              </w:rPr>
            </w:pPr>
            <w:r w:rsidRPr="00E21DEE">
              <w:rPr>
                <w:rFonts w:ascii="Arial" w:hAnsi="Arial" w:cs="Arial"/>
                <w:color w:val="auto"/>
                <w:sz w:val="24"/>
                <w:szCs w:val="24"/>
              </w:rPr>
              <w:t>7.1.2. Habilitação Fiscal</w:t>
            </w:r>
            <w:r w:rsidR="00F84BDC" w:rsidRPr="00E21DEE">
              <w:rPr>
                <w:rFonts w:ascii="Arial" w:hAnsi="Arial" w:cs="Arial"/>
                <w:color w:val="auto"/>
                <w:sz w:val="24"/>
                <w:szCs w:val="24"/>
              </w:rPr>
              <w:t>, Social e Trabalhista</w:t>
            </w:r>
            <w:r w:rsidRPr="00E21DEE">
              <w:rPr>
                <w:rFonts w:ascii="Arial" w:hAnsi="Arial" w:cs="Arial"/>
                <w:color w:val="auto"/>
                <w:sz w:val="24"/>
                <w:szCs w:val="24"/>
              </w:rPr>
              <w:t>:</w:t>
            </w:r>
          </w:p>
          <w:p w:rsidR="00532D0F" w:rsidRPr="00E21DEE" w:rsidRDefault="00532D0F" w:rsidP="00276CC3">
            <w:pPr>
              <w:pStyle w:val="Corpo"/>
              <w:rPr>
                <w:rFonts w:ascii="Arial" w:hAnsi="Arial" w:cs="Arial"/>
                <w:color w:val="auto"/>
                <w:sz w:val="24"/>
                <w:szCs w:val="24"/>
              </w:rPr>
            </w:pPr>
            <w:r w:rsidRPr="00E21DEE">
              <w:rPr>
                <w:rFonts w:ascii="Arial" w:hAnsi="Arial" w:cs="Arial"/>
                <w:color w:val="auto"/>
                <w:sz w:val="24"/>
                <w:szCs w:val="24"/>
              </w:rPr>
              <w:t xml:space="preserve">a) </w:t>
            </w:r>
            <w:r w:rsidR="00162392" w:rsidRPr="00E21DEE">
              <w:rPr>
                <w:rFonts w:ascii="Arial" w:hAnsi="Arial" w:cs="Arial"/>
                <w:color w:val="auto"/>
                <w:sz w:val="24"/>
                <w:szCs w:val="24"/>
              </w:rPr>
              <w:t>Prova de inscrição no Cadastro Nacional de Pessoa Jurí</w:t>
            </w:r>
            <w:r w:rsidR="00162392" w:rsidRPr="00E21DEE">
              <w:rPr>
                <w:rFonts w:ascii="Arial" w:hAnsi="Arial" w:cs="Arial"/>
                <w:color w:val="auto"/>
                <w:sz w:val="24"/>
                <w:szCs w:val="24"/>
                <w:lang w:val="it-IT"/>
              </w:rPr>
              <w:t>dica - Cart</w:t>
            </w:r>
            <w:r w:rsidR="00162392" w:rsidRPr="00E21DEE">
              <w:rPr>
                <w:rFonts w:ascii="Arial" w:hAnsi="Arial" w:cs="Arial"/>
                <w:color w:val="auto"/>
                <w:sz w:val="24"/>
                <w:szCs w:val="24"/>
              </w:rPr>
              <w:t>ão CNPJ;</w:t>
            </w:r>
          </w:p>
          <w:p w:rsidR="00162392" w:rsidRPr="00E21DEE" w:rsidRDefault="00532D0F" w:rsidP="00276CC3">
            <w:pPr>
              <w:pStyle w:val="Corpo"/>
              <w:rPr>
                <w:rFonts w:ascii="Arial" w:eastAsia="Times Roman" w:hAnsi="Arial" w:cs="Arial"/>
                <w:color w:val="auto"/>
                <w:sz w:val="24"/>
                <w:szCs w:val="24"/>
              </w:rPr>
            </w:pPr>
            <w:r w:rsidRPr="00E21DEE">
              <w:rPr>
                <w:rFonts w:ascii="Arial" w:hAnsi="Arial" w:cs="Arial"/>
                <w:color w:val="auto"/>
                <w:sz w:val="24"/>
                <w:szCs w:val="24"/>
              </w:rPr>
              <w:t xml:space="preserve">b) </w:t>
            </w:r>
            <w:r w:rsidR="00162392" w:rsidRPr="00E21DEE">
              <w:rPr>
                <w:rFonts w:ascii="Arial" w:hAnsi="Arial" w:cs="Arial"/>
                <w:color w:val="auto"/>
                <w:sz w:val="24"/>
                <w:szCs w:val="24"/>
              </w:rPr>
              <w:t>Regularidade para com a Fazenda Federal - Certidão Conjunta Negativa De D</w:t>
            </w:r>
            <w:r w:rsidR="00162392" w:rsidRPr="00E21DEE">
              <w:rPr>
                <w:rFonts w:ascii="Arial" w:hAnsi="Arial" w:cs="Arial"/>
                <w:color w:val="auto"/>
                <w:sz w:val="24"/>
                <w:szCs w:val="24"/>
                <w:lang w:val="fr-FR"/>
              </w:rPr>
              <w:t>é</w:t>
            </w:r>
            <w:r w:rsidR="00162392" w:rsidRPr="00E21DEE">
              <w:rPr>
                <w:rFonts w:ascii="Arial" w:hAnsi="Arial" w:cs="Arial"/>
                <w:color w:val="auto"/>
                <w:sz w:val="24"/>
                <w:szCs w:val="24"/>
              </w:rPr>
              <w:t>bitos relativos a Tributos Federais e à Dívida Ativa da União;</w:t>
            </w:r>
          </w:p>
          <w:p w:rsidR="00162392" w:rsidRPr="00E21DEE" w:rsidRDefault="00532D0F" w:rsidP="00276CC3">
            <w:pPr>
              <w:pStyle w:val="Corpo"/>
              <w:rPr>
                <w:rFonts w:ascii="Arial" w:eastAsia="Times Roman" w:hAnsi="Arial" w:cs="Arial"/>
                <w:color w:val="auto"/>
                <w:sz w:val="24"/>
                <w:szCs w:val="24"/>
              </w:rPr>
            </w:pPr>
            <w:r w:rsidRPr="00E21DEE">
              <w:rPr>
                <w:rFonts w:ascii="Arial" w:hAnsi="Arial" w:cs="Arial"/>
                <w:color w:val="auto"/>
                <w:sz w:val="24"/>
                <w:szCs w:val="24"/>
              </w:rPr>
              <w:t>c)</w:t>
            </w:r>
            <w:r w:rsidR="00162392" w:rsidRPr="00E21DEE">
              <w:rPr>
                <w:rFonts w:ascii="Arial" w:hAnsi="Arial" w:cs="Arial"/>
                <w:color w:val="auto"/>
                <w:sz w:val="24"/>
                <w:szCs w:val="24"/>
              </w:rPr>
              <w:t xml:space="preserve"> Certidão Negativa de D</w:t>
            </w:r>
            <w:r w:rsidR="00162392" w:rsidRPr="00E21DEE">
              <w:rPr>
                <w:rFonts w:ascii="Arial" w:hAnsi="Arial" w:cs="Arial"/>
                <w:color w:val="auto"/>
                <w:sz w:val="24"/>
                <w:szCs w:val="24"/>
                <w:lang w:val="fr-FR"/>
              </w:rPr>
              <w:t>é</w:t>
            </w:r>
            <w:r w:rsidR="00162392" w:rsidRPr="00E21DEE">
              <w:rPr>
                <w:rFonts w:ascii="Arial" w:hAnsi="Arial" w:cs="Arial"/>
                <w:color w:val="auto"/>
                <w:sz w:val="24"/>
                <w:szCs w:val="24"/>
              </w:rPr>
              <w:t>bitos junto ao FGTS;</w:t>
            </w:r>
          </w:p>
          <w:p w:rsidR="00162392" w:rsidRPr="00E21DEE" w:rsidRDefault="00532D0F" w:rsidP="00276CC3">
            <w:pPr>
              <w:pStyle w:val="Corpo"/>
              <w:rPr>
                <w:rFonts w:ascii="Arial" w:eastAsia="Times Roman" w:hAnsi="Arial" w:cs="Arial"/>
                <w:color w:val="auto"/>
                <w:sz w:val="24"/>
                <w:szCs w:val="24"/>
              </w:rPr>
            </w:pPr>
            <w:r w:rsidRPr="00E21DEE">
              <w:rPr>
                <w:rFonts w:ascii="Arial" w:hAnsi="Arial" w:cs="Arial"/>
                <w:color w:val="auto"/>
                <w:sz w:val="24"/>
                <w:szCs w:val="24"/>
              </w:rPr>
              <w:t>d)</w:t>
            </w:r>
            <w:r w:rsidR="00162392" w:rsidRPr="00E21DEE">
              <w:rPr>
                <w:rFonts w:ascii="Arial" w:hAnsi="Arial" w:cs="Arial"/>
                <w:color w:val="auto"/>
                <w:sz w:val="24"/>
                <w:szCs w:val="24"/>
              </w:rPr>
              <w:t xml:space="preserve"> Certidão Negativa de D</w:t>
            </w:r>
            <w:r w:rsidR="00162392" w:rsidRPr="00E21DEE">
              <w:rPr>
                <w:rFonts w:ascii="Arial" w:hAnsi="Arial" w:cs="Arial"/>
                <w:color w:val="auto"/>
                <w:sz w:val="24"/>
                <w:szCs w:val="24"/>
                <w:lang w:val="fr-FR"/>
              </w:rPr>
              <w:t>é</w:t>
            </w:r>
            <w:r w:rsidR="00162392" w:rsidRPr="00E21DEE">
              <w:rPr>
                <w:rFonts w:ascii="Arial" w:hAnsi="Arial" w:cs="Arial"/>
                <w:color w:val="auto"/>
                <w:sz w:val="24"/>
                <w:szCs w:val="24"/>
              </w:rPr>
              <w:t>bitos Trabalhistas (CNDT);</w:t>
            </w:r>
          </w:p>
          <w:p w:rsidR="00162392" w:rsidRPr="00E21DEE" w:rsidRDefault="00532D0F" w:rsidP="00276CC3">
            <w:pPr>
              <w:pStyle w:val="Corpo"/>
              <w:rPr>
                <w:rFonts w:ascii="Arial" w:eastAsia="Times Roman" w:hAnsi="Arial" w:cs="Arial"/>
                <w:color w:val="auto"/>
                <w:sz w:val="24"/>
                <w:szCs w:val="24"/>
              </w:rPr>
            </w:pPr>
            <w:r w:rsidRPr="00E21DEE">
              <w:rPr>
                <w:rFonts w:ascii="Arial" w:hAnsi="Arial" w:cs="Arial"/>
                <w:color w:val="auto"/>
                <w:sz w:val="24"/>
                <w:szCs w:val="24"/>
              </w:rPr>
              <w:t>e)</w:t>
            </w:r>
            <w:r w:rsidR="00162392" w:rsidRPr="00E21DEE">
              <w:rPr>
                <w:rFonts w:ascii="Arial" w:hAnsi="Arial" w:cs="Arial"/>
                <w:color w:val="auto"/>
                <w:sz w:val="24"/>
                <w:szCs w:val="24"/>
              </w:rPr>
              <w:t xml:space="preserve"> Certidão Negativa de D</w:t>
            </w:r>
            <w:r w:rsidR="00162392" w:rsidRPr="00E21DEE">
              <w:rPr>
                <w:rFonts w:ascii="Arial" w:hAnsi="Arial" w:cs="Arial"/>
                <w:color w:val="auto"/>
                <w:sz w:val="24"/>
                <w:szCs w:val="24"/>
                <w:lang w:val="fr-FR"/>
              </w:rPr>
              <w:t>é</w:t>
            </w:r>
            <w:r w:rsidR="00162392" w:rsidRPr="00E21DEE">
              <w:rPr>
                <w:rFonts w:ascii="Arial" w:hAnsi="Arial" w:cs="Arial"/>
                <w:color w:val="auto"/>
                <w:sz w:val="24"/>
                <w:szCs w:val="24"/>
              </w:rPr>
              <w:t>bito junto à Fazenda Municipal da sede do proponente.</w:t>
            </w:r>
          </w:p>
          <w:p w:rsidR="0079083B" w:rsidRPr="00E21DEE" w:rsidRDefault="0079083B" w:rsidP="00276CC3">
            <w:pPr>
              <w:pStyle w:val="Corpo"/>
              <w:rPr>
                <w:rFonts w:ascii="Arial" w:hAnsi="Arial" w:cs="Arial"/>
                <w:color w:val="auto"/>
                <w:sz w:val="24"/>
                <w:szCs w:val="24"/>
              </w:rPr>
            </w:pPr>
            <w:r w:rsidRPr="00E21DEE">
              <w:rPr>
                <w:rFonts w:ascii="Arial" w:hAnsi="Arial" w:cs="Arial"/>
                <w:color w:val="auto"/>
                <w:sz w:val="24"/>
                <w:szCs w:val="24"/>
              </w:rPr>
              <w:t>f) Certidão Negativa de Débito Trabalhistas (CNDT), com prazo de validade em vigor;</w:t>
            </w:r>
          </w:p>
          <w:p w:rsidR="0079083B" w:rsidRPr="00E21DEE" w:rsidRDefault="0079083B" w:rsidP="00276CC3">
            <w:pPr>
              <w:pStyle w:val="Corpo"/>
              <w:rPr>
                <w:rFonts w:ascii="Arial" w:hAnsi="Arial" w:cs="Arial"/>
                <w:color w:val="auto"/>
                <w:sz w:val="24"/>
                <w:szCs w:val="24"/>
              </w:rPr>
            </w:pPr>
            <w:r w:rsidRPr="00E21DEE">
              <w:rPr>
                <w:rFonts w:ascii="Arial" w:eastAsia="Times Roman" w:hAnsi="Arial" w:cs="Arial"/>
                <w:color w:val="auto"/>
                <w:sz w:val="24"/>
                <w:szCs w:val="24"/>
              </w:rPr>
              <w:t>g) Declaração de que não emprega menor</w:t>
            </w:r>
            <w:r w:rsidRPr="00E21DEE">
              <w:rPr>
                <w:rFonts w:ascii="Arial" w:hAnsi="Arial" w:cs="Arial"/>
                <w:color w:val="auto"/>
                <w:sz w:val="24"/>
                <w:szCs w:val="24"/>
              </w:rPr>
              <w:t>, em atendimento ao inciso XXXIII do art. 7º da Constituição Federal, demonstrando que não emprega menor de 18 anos em trabalho noturno, perigoso ou insalubre e não emprega menor de 16 anos, ressalvado se for o caso, o emprego de menor de 14 anos, na condição de aprendiz.</w:t>
            </w:r>
          </w:p>
          <w:p w:rsidR="0079083B" w:rsidRPr="00E21DEE" w:rsidRDefault="0079083B" w:rsidP="00276CC3">
            <w:pPr>
              <w:pStyle w:val="Corpo"/>
              <w:rPr>
                <w:rFonts w:ascii="Arial" w:eastAsia="Times Roman" w:hAnsi="Arial" w:cs="Arial"/>
                <w:color w:val="auto"/>
                <w:sz w:val="24"/>
                <w:szCs w:val="24"/>
              </w:rPr>
            </w:pPr>
          </w:p>
          <w:p w:rsidR="00162392" w:rsidRPr="00E21DEE" w:rsidRDefault="00162392" w:rsidP="00276CC3">
            <w:pPr>
              <w:pStyle w:val="Corpo"/>
              <w:rPr>
                <w:rFonts w:ascii="Arial" w:hAnsi="Arial" w:cs="Arial"/>
                <w:color w:val="auto"/>
                <w:sz w:val="24"/>
                <w:szCs w:val="24"/>
                <w:lang w:val="it-IT"/>
              </w:rPr>
            </w:pPr>
            <w:r w:rsidRPr="00E21DEE">
              <w:rPr>
                <w:rFonts w:ascii="Arial" w:hAnsi="Arial" w:cs="Arial"/>
                <w:color w:val="auto"/>
                <w:sz w:val="24"/>
                <w:szCs w:val="24"/>
              </w:rPr>
              <w:t>7.1.</w:t>
            </w:r>
            <w:r w:rsidR="00F84BDC" w:rsidRPr="00E21DEE">
              <w:rPr>
                <w:rFonts w:ascii="Arial" w:hAnsi="Arial" w:cs="Arial"/>
                <w:color w:val="auto"/>
                <w:sz w:val="24"/>
                <w:szCs w:val="24"/>
              </w:rPr>
              <w:t>3</w:t>
            </w:r>
            <w:r w:rsidRPr="00E21DEE">
              <w:rPr>
                <w:rFonts w:ascii="Arial" w:hAnsi="Arial" w:cs="Arial"/>
                <w:color w:val="auto"/>
                <w:sz w:val="24"/>
                <w:szCs w:val="24"/>
                <w:lang w:val="it-IT"/>
              </w:rPr>
              <w:t>. Qualifica</w:t>
            </w:r>
            <w:r w:rsidRPr="00E21DEE">
              <w:rPr>
                <w:rFonts w:ascii="Arial" w:hAnsi="Arial" w:cs="Arial"/>
                <w:color w:val="auto"/>
                <w:sz w:val="24"/>
                <w:szCs w:val="24"/>
              </w:rPr>
              <w:t>ção T</w:t>
            </w:r>
            <w:r w:rsidRPr="00E21DEE">
              <w:rPr>
                <w:rFonts w:ascii="Arial" w:hAnsi="Arial" w:cs="Arial"/>
                <w:color w:val="auto"/>
                <w:sz w:val="24"/>
                <w:szCs w:val="24"/>
                <w:lang w:val="fr-FR"/>
              </w:rPr>
              <w:t>é</w:t>
            </w:r>
            <w:r w:rsidRPr="00E21DEE">
              <w:rPr>
                <w:rFonts w:ascii="Arial" w:hAnsi="Arial" w:cs="Arial"/>
                <w:color w:val="auto"/>
                <w:sz w:val="24"/>
                <w:szCs w:val="24"/>
                <w:lang w:val="it-IT"/>
              </w:rPr>
              <w:t>cnica:</w:t>
            </w:r>
          </w:p>
          <w:p w:rsidR="00190C19" w:rsidRPr="00E21DEE" w:rsidRDefault="00190C19" w:rsidP="00276CC3">
            <w:pPr>
              <w:pStyle w:val="Corpo"/>
              <w:rPr>
                <w:rFonts w:ascii="Arial" w:hAnsi="Arial" w:cs="Arial"/>
                <w:color w:val="auto"/>
                <w:sz w:val="24"/>
                <w:szCs w:val="24"/>
              </w:rPr>
            </w:pPr>
            <w:r w:rsidRPr="00E21DEE">
              <w:rPr>
                <w:rFonts w:ascii="Arial" w:hAnsi="Arial" w:cs="Arial"/>
                <w:color w:val="auto"/>
                <w:sz w:val="24"/>
                <w:szCs w:val="24"/>
              </w:rPr>
              <w:t xml:space="preserve">a) </w:t>
            </w:r>
            <w:r w:rsidR="00A65082" w:rsidRPr="00E21DEE">
              <w:rPr>
                <w:rFonts w:ascii="Arial" w:hAnsi="Arial" w:cs="Arial"/>
                <w:color w:val="auto"/>
                <w:sz w:val="24"/>
                <w:szCs w:val="24"/>
              </w:rPr>
              <w:t xml:space="preserve">Comprovação de aptidão para desempenho de atividade pertinente e compatível com o objeto licitado, através da apresentação de no mínimo 01 (um), Atestado de Capacidade Técnica, fornecido por pessoa jurídica de direito público ou privado, que comprove a experiência anterior da proponente na execução de serviços de características semelhantes e de complexidade tecnológica e operacional equivalente ou superior dos aqui </w:t>
            </w:r>
            <w:r w:rsidRPr="00E21DEE">
              <w:rPr>
                <w:rFonts w:ascii="Arial" w:hAnsi="Arial" w:cs="Arial"/>
                <w:color w:val="auto"/>
                <w:sz w:val="24"/>
                <w:szCs w:val="24"/>
              </w:rPr>
              <w:t>mencionados</w:t>
            </w:r>
            <w:r w:rsidR="00A65082" w:rsidRPr="00E21DEE">
              <w:rPr>
                <w:rFonts w:ascii="Arial" w:hAnsi="Arial" w:cs="Arial"/>
                <w:color w:val="auto"/>
                <w:sz w:val="24"/>
                <w:szCs w:val="24"/>
              </w:rPr>
              <w:t>, utilizando sistema informatizado integrado entre os módulos ofertados</w:t>
            </w:r>
            <w:r w:rsidRPr="00E21DEE">
              <w:rPr>
                <w:rFonts w:ascii="Arial" w:hAnsi="Arial" w:cs="Arial"/>
                <w:color w:val="auto"/>
                <w:sz w:val="24"/>
                <w:szCs w:val="24"/>
              </w:rPr>
              <w:t xml:space="preserve">, compatível com as exigências do </w:t>
            </w:r>
            <w:r w:rsidR="00A65082" w:rsidRPr="00E21DEE">
              <w:rPr>
                <w:rFonts w:ascii="Arial" w:hAnsi="Arial" w:cs="Arial"/>
                <w:color w:val="auto"/>
                <w:sz w:val="24"/>
                <w:szCs w:val="24"/>
              </w:rPr>
              <w:t>SICOM – Sistema Informatizado de Contas Municipais, do Tribunal de Contas do Estado de Minas Gerais.</w:t>
            </w:r>
          </w:p>
          <w:p w:rsidR="00162392" w:rsidRPr="00E21DEE" w:rsidRDefault="00190C19" w:rsidP="00190C19">
            <w:pPr>
              <w:pStyle w:val="Corpo"/>
              <w:rPr>
                <w:rFonts w:ascii="Arial" w:hAnsi="Arial" w:cs="Arial"/>
                <w:color w:val="auto"/>
                <w:sz w:val="24"/>
                <w:szCs w:val="24"/>
              </w:rPr>
            </w:pPr>
            <w:r w:rsidRPr="00E21DEE">
              <w:rPr>
                <w:rFonts w:ascii="Arial" w:hAnsi="Arial" w:cs="Arial"/>
                <w:color w:val="auto"/>
                <w:sz w:val="24"/>
                <w:szCs w:val="24"/>
              </w:rPr>
              <w:t xml:space="preserve">a1) </w:t>
            </w:r>
            <w:r w:rsidR="00A65082" w:rsidRPr="00E21DEE">
              <w:rPr>
                <w:rFonts w:ascii="Arial" w:hAnsi="Arial" w:cs="Arial"/>
                <w:color w:val="auto"/>
                <w:sz w:val="24"/>
                <w:szCs w:val="24"/>
              </w:rPr>
              <w:t xml:space="preserve">Os atestados apresentados deverão estar em papel timbrado da empresa ou órgão contratante e com a identificação clara do signatário, inclusive com a indicação do cargo que ocupa (prefeito, </w:t>
            </w:r>
            <w:r w:rsidRPr="00E21DEE">
              <w:rPr>
                <w:rFonts w:ascii="Arial" w:hAnsi="Arial" w:cs="Arial"/>
                <w:color w:val="auto"/>
                <w:sz w:val="24"/>
                <w:szCs w:val="24"/>
              </w:rPr>
              <w:t xml:space="preserve">presidente, diretor, </w:t>
            </w:r>
            <w:r w:rsidR="00A65082" w:rsidRPr="00E21DEE">
              <w:rPr>
                <w:rFonts w:ascii="Arial" w:hAnsi="Arial" w:cs="Arial"/>
                <w:color w:val="auto"/>
                <w:sz w:val="24"/>
                <w:szCs w:val="24"/>
              </w:rPr>
              <w:t>secretário ou encarregado de CPD ou departamento de informação). Não serão aceitos Atestados de Capacidade Técnica cuja empresa emitente seja componente do mesmo grupo financeiro d</w:t>
            </w:r>
            <w:r w:rsidRPr="00E21DEE">
              <w:rPr>
                <w:rFonts w:ascii="Arial" w:hAnsi="Arial" w:cs="Arial"/>
                <w:color w:val="auto"/>
                <w:sz w:val="24"/>
                <w:szCs w:val="24"/>
              </w:rPr>
              <w:t>o proponente</w:t>
            </w:r>
            <w:r w:rsidR="00A65082" w:rsidRPr="00E21DEE">
              <w:rPr>
                <w:rFonts w:ascii="Arial" w:hAnsi="Arial" w:cs="Arial"/>
                <w:color w:val="auto"/>
                <w:sz w:val="24"/>
                <w:szCs w:val="24"/>
              </w:rPr>
              <w:t>, bem como, Atestados em nome da licitante, cuja empresa emitente seja sua subcontratada.</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lastRenderedPageBreak/>
              <w:t>8. ADEQUAÇÃO ORÇAMENTARIA:</w:t>
            </w:r>
          </w:p>
          <w:p w:rsidR="00162392" w:rsidRPr="00E21DEE" w:rsidRDefault="00162392" w:rsidP="00F43B02">
            <w:pPr>
              <w:rPr>
                <w:rFonts w:ascii="Arial" w:hAnsi="Arial" w:cs="Arial"/>
                <w:sz w:val="24"/>
                <w:szCs w:val="24"/>
              </w:rPr>
            </w:pPr>
            <w:r w:rsidRPr="00E21DEE">
              <w:rPr>
                <w:rFonts w:ascii="Arial" w:hAnsi="Arial" w:cs="Arial"/>
                <w:sz w:val="24"/>
                <w:szCs w:val="24"/>
              </w:rPr>
              <w:t xml:space="preserve">8.1. Os recursos orçamentários </w:t>
            </w:r>
            <w:proofErr w:type="gramStart"/>
            <w:r w:rsidRPr="00E21DEE">
              <w:rPr>
                <w:rFonts w:ascii="Arial" w:hAnsi="Arial" w:cs="Arial"/>
                <w:sz w:val="24"/>
                <w:szCs w:val="24"/>
              </w:rPr>
              <w:t xml:space="preserve">necessários </w:t>
            </w:r>
            <w:proofErr w:type="spellStart"/>
            <w:r w:rsidRPr="00E21DEE">
              <w:rPr>
                <w:rFonts w:ascii="Arial" w:hAnsi="Arial" w:cs="Arial"/>
                <w:sz w:val="24"/>
                <w:szCs w:val="24"/>
              </w:rPr>
              <w:t>á</w:t>
            </w:r>
            <w:proofErr w:type="spellEnd"/>
            <w:proofErr w:type="gramEnd"/>
            <w:r w:rsidRPr="00E21DEE">
              <w:rPr>
                <w:rFonts w:ascii="Arial" w:hAnsi="Arial" w:cs="Arial"/>
                <w:sz w:val="24"/>
                <w:szCs w:val="24"/>
              </w:rPr>
              <w:t xml:space="preserve"> referida despesa encontra-se previstos na seguinte dotação orçamentária: 01.01.05.01.031.0101.4004-3.3.90.</w:t>
            </w:r>
            <w:r w:rsidR="00F43B02" w:rsidRPr="00E21DEE">
              <w:rPr>
                <w:rFonts w:ascii="Arial" w:hAnsi="Arial" w:cs="Arial"/>
                <w:sz w:val="24"/>
                <w:szCs w:val="24"/>
              </w:rPr>
              <w:t>40</w:t>
            </w:r>
            <w:r w:rsidRPr="00E21DEE">
              <w:rPr>
                <w:rFonts w:ascii="Arial" w:hAnsi="Arial" w:cs="Arial"/>
                <w:sz w:val="24"/>
                <w:szCs w:val="24"/>
              </w:rPr>
              <w:t>.00, ficha 5</w:t>
            </w:r>
            <w:r w:rsidR="00F43B02" w:rsidRPr="00E21DEE">
              <w:rPr>
                <w:rFonts w:ascii="Arial" w:hAnsi="Arial" w:cs="Arial"/>
                <w:sz w:val="24"/>
                <w:szCs w:val="24"/>
              </w:rPr>
              <w:t>4</w:t>
            </w:r>
            <w:r w:rsidRPr="00E21DEE">
              <w:rPr>
                <w:rFonts w:ascii="Arial" w:hAnsi="Arial" w:cs="Arial"/>
                <w:sz w:val="24"/>
                <w:szCs w:val="24"/>
              </w:rPr>
              <w:t>.</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lastRenderedPageBreak/>
              <w:t>9. PAGAMENTO:</w:t>
            </w:r>
          </w:p>
          <w:p w:rsidR="00162392" w:rsidRPr="00E21DEE" w:rsidRDefault="00162392" w:rsidP="00267623">
            <w:pPr>
              <w:rPr>
                <w:rFonts w:ascii="Arial" w:hAnsi="Arial" w:cs="Arial"/>
                <w:sz w:val="24"/>
                <w:szCs w:val="24"/>
              </w:rPr>
            </w:pPr>
            <w:r w:rsidRPr="00E21DEE">
              <w:rPr>
                <w:rFonts w:ascii="Arial" w:hAnsi="Arial" w:cs="Arial"/>
                <w:sz w:val="24"/>
                <w:szCs w:val="24"/>
              </w:rPr>
              <w:t xml:space="preserve">9.1. Os pagamentos pelos serviços prestados serão realizados de forma mensal, até o 5º (quinto) dia útil do mês subsequente à efetiva prestação dos serviços, à vista da respectiva nota fiscal através de ordem bancária para crédito em banco, agência e </w:t>
            </w:r>
            <w:proofErr w:type="gramStart"/>
            <w:r w:rsidRPr="00E21DEE">
              <w:rPr>
                <w:rFonts w:ascii="Arial" w:hAnsi="Arial" w:cs="Arial"/>
                <w:sz w:val="24"/>
                <w:szCs w:val="24"/>
              </w:rPr>
              <w:t>conta  corrente</w:t>
            </w:r>
            <w:proofErr w:type="gramEnd"/>
            <w:r w:rsidRPr="00E21DEE">
              <w:rPr>
                <w:rFonts w:ascii="Arial" w:hAnsi="Arial" w:cs="Arial"/>
                <w:sz w:val="24"/>
                <w:szCs w:val="24"/>
              </w:rPr>
              <w:t xml:space="preserve"> indicados pelo prestador de serviços.</w:t>
            </w:r>
          </w:p>
          <w:p w:rsidR="00162392" w:rsidRPr="00E21DEE" w:rsidRDefault="00162392" w:rsidP="00267623">
            <w:pPr>
              <w:rPr>
                <w:rFonts w:ascii="Arial" w:hAnsi="Arial" w:cs="Arial"/>
                <w:bCs/>
                <w:sz w:val="24"/>
                <w:szCs w:val="24"/>
              </w:rPr>
            </w:pPr>
            <w:r w:rsidRPr="00E21DEE">
              <w:rPr>
                <w:rFonts w:ascii="Arial" w:hAnsi="Arial" w:cs="Arial"/>
                <w:bCs/>
                <w:sz w:val="24"/>
                <w:szCs w:val="24"/>
              </w:rPr>
              <w:t xml:space="preserve">9.2. </w:t>
            </w:r>
            <w:r w:rsidR="000D156C" w:rsidRPr="00E21DEE">
              <w:rPr>
                <w:rFonts w:ascii="Arial" w:hAnsi="Arial" w:cs="Arial"/>
                <w:bCs/>
                <w:sz w:val="24"/>
                <w:szCs w:val="24"/>
              </w:rPr>
              <w:t>E</w:t>
            </w:r>
            <w:r w:rsidRPr="00E21DEE">
              <w:rPr>
                <w:rFonts w:ascii="Arial" w:hAnsi="Arial" w:cs="Arial"/>
                <w:bCs/>
                <w:sz w:val="24"/>
                <w:szCs w:val="24"/>
              </w:rPr>
              <w:t xml:space="preserve"> assegurada a manutenção do equilíbrio econômico-financeiro da proposta, decorrido o interstício mínimo de 12 (doze) meses, observado o Índice Nacional de Preços ao Consumidor - INPC acumulado no período.</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t>10. DAS OBRIGAÇÕES DAS PARTES:</w:t>
            </w:r>
          </w:p>
          <w:p w:rsidR="00162392" w:rsidRPr="00E21DEE" w:rsidRDefault="00162392" w:rsidP="00267623">
            <w:pPr>
              <w:rPr>
                <w:rFonts w:ascii="Arial" w:hAnsi="Arial" w:cs="Arial"/>
                <w:sz w:val="24"/>
                <w:szCs w:val="24"/>
              </w:rPr>
            </w:pPr>
            <w:r w:rsidRPr="00E21DEE">
              <w:rPr>
                <w:rFonts w:ascii="Arial" w:hAnsi="Arial" w:cs="Arial"/>
                <w:sz w:val="24"/>
                <w:szCs w:val="24"/>
              </w:rPr>
              <w:t>10.1. É obrigação da CONTRATADA:</w:t>
            </w:r>
          </w:p>
          <w:p w:rsidR="00AE30E4" w:rsidRPr="00E21DEE" w:rsidRDefault="00AE30E4" w:rsidP="00267623">
            <w:pPr>
              <w:widowControl/>
              <w:autoSpaceDE w:val="0"/>
              <w:autoSpaceDN w:val="0"/>
              <w:textAlignment w:val="auto"/>
              <w:rPr>
                <w:rFonts w:ascii="Arial" w:hAnsi="Arial" w:cs="Arial"/>
                <w:sz w:val="24"/>
                <w:szCs w:val="24"/>
              </w:rPr>
            </w:pPr>
            <w:r w:rsidRPr="00E21DEE">
              <w:rPr>
                <w:rFonts w:ascii="Arial" w:eastAsiaTheme="minorHAnsi" w:hAnsi="Arial" w:cs="Arial"/>
                <w:sz w:val="24"/>
                <w:szCs w:val="24"/>
                <w:lang w:eastAsia="en-US"/>
              </w:rPr>
              <w:t>10.1.1. -</w:t>
            </w:r>
            <w:r w:rsidRPr="00E21DEE">
              <w:rPr>
                <w:rFonts w:ascii="Arial" w:hAnsi="Arial" w:cs="Arial"/>
                <w:sz w:val="24"/>
                <w:szCs w:val="24"/>
              </w:rPr>
              <w:t xml:space="preserve"> Instalação e configuração do sistema de gestão pública, de forma integrada;</w:t>
            </w:r>
          </w:p>
          <w:p w:rsidR="00AE30E4" w:rsidRPr="00E21DEE" w:rsidRDefault="00AE30E4" w:rsidP="00267623">
            <w:pPr>
              <w:widowControl/>
              <w:autoSpaceDE w:val="0"/>
              <w:autoSpaceDN w:val="0"/>
              <w:textAlignment w:val="auto"/>
              <w:rPr>
                <w:rFonts w:ascii="Arial" w:hAnsi="Arial" w:cs="Arial"/>
                <w:sz w:val="24"/>
                <w:szCs w:val="24"/>
              </w:rPr>
            </w:pPr>
            <w:r w:rsidRPr="00E21DEE">
              <w:rPr>
                <w:rFonts w:ascii="Arial" w:hAnsi="Arial" w:cs="Arial"/>
                <w:sz w:val="24"/>
                <w:szCs w:val="24"/>
              </w:rPr>
              <w:t>10.1.2 - Conversão e importação dos dados da base atual, sem custos adicionais à CONTRATANTE;</w:t>
            </w:r>
          </w:p>
          <w:p w:rsidR="00AE30E4" w:rsidRPr="00E21DEE" w:rsidRDefault="00AE30E4" w:rsidP="00267623">
            <w:pPr>
              <w:widowControl/>
              <w:autoSpaceDE w:val="0"/>
              <w:autoSpaceDN w:val="0"/>
              <w:textAlignment w:val="auto"/>
              <w:rPr>
                <w:rFonts w:ascii="Arial" w:hAnsi="Arial" w:cs="Arial"/>
                <w:sz w:val="24"/>
                <w:szCs w:val="24"/>
              </w:rPr>
            </w:pPr>
            <w:r w:rsidRPr="00E21DEE">
              <w:rPr>
                <w:rFonts w:ascii="Arial" w:hAnsi="Arial" w:cs="Arial"/>
                <w:sz w:val="24"/>
                <w:szCs w:val="24"/>
              </w:rPr>
              <w:t xml:space="preserve">10.1.3 – Oferecer, sem custos adicionais, treinamentos dos servidores usuários da Câmara Municipal de Bonfinópolis de Minas, na instalação e implantação do sistema – </w:t>
            </w:r>
            <w:proofErr w:type="gramStart"/>
            <w:r w:rsidRPr="00E21DEE">
              <w:rPr>
                <w:rFonts w:ascii="Arial" w:hAnsi="Arial" w:cs="Arial"/>
                <w:sz w:val="24"/>
                <w:szCs w:val="24"/>
              </w:rPr>
              <w:t>01 treinamento</w:t>
            </w:r>
            <w:proofErr w:type="gramEnd"/>
            <w:r w:rsidRPr="00E21DEE">
              <w:rPr>
                <w:rFonts w:ascii="Arial" w:hAnsi="Arial" w:cs="Arial"/>
                <w:sz w:val="24"/>
                <w:szCs w:val="24"/>
              </w:rPr>
              <w:t xml:space="preserve"> geral contendo todos os módulos e todas as funcionalidades do sistema, garantindo que o servidor responsável pelo módulo tenha total conhecimento para a execução das tarefas diárias;</w:t>
            </w:r>
          </w:p>
          <w:p w:rsidR="00AE30E4" w:rsidRPr="00E21DEE" w:rsidRDefault="00AE30E4" w:rsidP="00267623">
            <w:pPr>
              <w:widowControl/>
              <w:autoSpaceDE w:val="0"/>
              <w:autoSpaceDN w:val="0"/>
              <w:textAlignment w:val="auto"/>
              <w:rPr>
                <w:rFonts w:ascii="Arial" w:hAnsi="Arial" w:cs="Arial"/>
                <w:sz w:val="24"/>
                <w:szCs w:val="24"/>
              </w:rPr>
            </w:pPr>
            <w:r w:rsidRPr="00E21DEE">
              <w:rPr>
                <w:rFonts w:ascii="Arial" w:hAnsi="Arial" w:cs="Arial"/>
                <w:sz w:val="24"/>
                <w:szCs w:val="24"/>
              </w:rPr>
              <w:t>10.1.4 - Suporte técnico remoto do sistema integrado de gestão pública e dos serviços de informática inerentes ao funcionamento pleno e seguro do sistema, durante todo o horário de expediente, garantindo o tempo máximo de resposta de 24 (vinte e quatro) horas para o atendimento da demanda;</w:t>
            </w:r>
          </w:p>
          <w:p w:rsidR="00AE30E4" w:rsidRPr="00E21DEE" w:rsidRDefault="00AE30E4" w:rsidP="00267623">
            <w:pPr>
              <w:widowControl/>
              <w:autoSpaceDE w:val="0"/>
              <w:autoSpaceDN w:val="0"/>
              <w:textAlignment w:val="auto"/>
              <w:rPr>
                <w:rFonts w:ascii="Arial" w:hAnsi="Arial" w:cs="Arial"/>
                <w:sz w:val="24"/>
                <w:szCs w:val="24"/>
              </w:rPr>
            </w:pPr>
            <w:r w:rsidRPr="00E21DEE">
              <w:rPr>
                <w:rFonts w:ascii="Arial" w:hAnsi="Arial" w:cs="Arial"/>
                <w:sz w:val="24"/>
                <w:szCs w:val="24"/>
              </w:rPr>
              <w:t>10.1.5 – Garantir integrações dos sistemas;</w:t>
            </w:r>
          </w:p>
          <w:p w:rsidR="00162392" w:rsidRPr="00E21DEE" w:rsidRDefault="00AE30E4" w:rsidP="00267623">
            <w:pPr>
              <w:widowControl/>
              <w:autoSpaceDE w:val="0"/>
              <w:autoSpaceDN w:val="0"/>
              <w:textAlignment w:val="auto"/>
              <w:rPr>
                <w:rFonts w:ascii="Arial" w:eastAsiaTheme="minorHAnsi" w:hAnsi="Arial" w:cs="Arial"/>
                <w:sz w:val="24"/>
                <w:szCs w:val="24"/>
                <w:lang w:eastAsia="en-US"/>
              </w:rPr>
            </w:pPr>
            <w:r w:rsidRPr="00E21DEE">
              <w:rPr>
                <w:rFonts w:ascii="Arial" w:hAnsi="Arial" w:cs="Arial"/>
                <w:sz w:val="24"/>
                <w:szCs w:val="24"/>
              </w:rPr>
              <w:t>10.1.6 –</w:t>
            </w:r>
            <w:r w:rsidR="00162392" w:rsidRPr="00E21DEE">
              <w:rPr>
                <w:rFonts w:ascii="Arial" w:eastAsiaTheme="minorHAnsi" w:hAnsi="Arial" w:cs="Arial"/>
                <w:sz w:val="24"/>
                <w:szCs w:val="24"/>
                <w:lang w:eastAsia="en-US"/>
              </w:rPr>
              <w:t xml:space="preserve"> Cumprir fielmente o objeto do presente instrumento, seguindo a legislação vigente, em observância as normativas e diretrizes dos órgãos de controle, em especial do TRIBUNAL DE CONTAS DO ESTADO DE MINAS GERAIS, DA SECRETARIA DO TESOURO NACIONAL, DA SECRETARIA DA RECEITA FEDERAL, dentre outros, dentro dos prazos pré-estabelecidos, atendendo prontamente a todas as consultas e solicitações, prioritariamente aos dem</w:t>
            </w:r>
            <w:r w:rsidRPr="00E21DEE">
              <w:rPr>
                <w:rFonts w:ascii="Arial" w:eastAsiaTheme="minorHAnsi" w:hAnsi="Arial" w:cs="Arial"/>
                <w:sz w:val="24"/>
                <w:szCs w:val="24"/>
                <w:lang w:eastAsia="en-US"/>
              </w:rPr>
              <w:t>ais compromissos profissionais;</w:t>
            </w:r>
          </w:p>
          <w:p w:rsidR="00AE30E4" w:rsidRPr="00E21DEE" w:rsidRDefault="00AE30E4" w:rsidP="00AE30E4">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10.1.7 – Comunicar à CONTRATANTE, qualquer anormalidade de caráter urgente e prestar os esclarecimentos julgados necessários. </w:t>
            </w:r>
          </w:p>
          <w:p w:rsidR="00AE30E4" w:rsidRPr="00E21DEE" w:rsidRDefault="00AE30E4" w:rsidP="00AE30E4">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10.1.8 – Manter informada a CONTRATANTE quanto a mudanças de endereço, telefones, fax e e-mail de seu estabelecimento. </w:t>
            </w:r>
          </w:p>
          <w:p w:rsidR="00AE30E4" w:rsidRPr="00E21DEE" w:rsidRDefault="00AE30E4" w:rsidP="00AE30E4">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10.1.9. Atender com prontidão as reclamações por parte da CONTRATANTE, objeto do presente Termo de Referência; </w:t>
            </w:r>
          </w:p>
          <w:p w:rsidR="00AE30E4" w:rsidRPr="00E21DEE" w:rsidRDefault="00AE30E4" w:rsidP="00AE30E4">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10.1.10. Prestar os serviços de acordo com as especificações e condições previstas neste Termo de Referência; </w:t>
            </w:r>
          </w:p>
          <w:p w:rsidR="00162392" w:rsidRPr="00E21DEE" w:rsidRDefault="00AE30E4" w:rsidP="00AE30E4">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10.1.11. </w:t>
            </w:r>
            <w:r w:rsidR="00162392" w:rsidRPr="00E21DEE">
              <w:rPr>
                <w:rFonts w:ascii="Arial" w:eastAsiaTheme="minorHAnsi" w:hAnsi="Arial" w:cs="Arial"/>
                <w:sz w:val="24"/>
                <w:szCs w:val="24"/>
                <w:lang w:eastAsia="en-US"/>
              </w:rPr>
              <w:t>Guardar sigilo sobre informações e documentos fornecidos pela CONTRATANTE, em dec</w:t>
            </w:r>
            <w:bookmarkStart w:id="2" w:name="_GoBack"/>
            <w:bookmarkEnd w:id="2"/>
            <w:r w:rsidR="00162392" w:rsidRPr="00E21DEE">
              <w:rPr>
                <w:rFonts w:ascii="Arial" w:eastAsiaTheme="minorHAnsi" w:hAnsi="Arial" w:cs="Arial"/>
                <w:sz w:val="24"/>
                <w:szCs w:val="24"/>
                <w:lang w:eastAsia="en-US"/>
              </w:rPr>
              <w:t>orrência dos serviços objeto do presente contrato, adotand</w:t>
            </w:r>
            <w:r w:rsidRPr="00E21DEE">
              <w:rPr>
                <w:rFonts w:ascii="Arial" w:eastAsiaTheme="minorHAnsi" w:hAnsi="Arial" w:cs="Arial"/>
                <w:sz w:val="24"/>
                <w:szCs w:val="24"/>
                <w:lang w:eastAsia="en-US"/>
              </w:rPr>
              <w:t>o medidas internas de segurança;</w:t>
            </w:r>
          </w:p>
          <w:p w:rsidR="0076198B" w:rsidRPr="00E21DEE" w:rsidRDefault="0076198B" w:rsidP="00AE30E4">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10.1.12 – Arcar com eventuais multas aplicadas por órgãos de controle, em decorrência no atraso de informações, quando decorrente de falha do sistema locado;</w:t>
            </w:r>
          </w:p>
          <w:p w:rsidR="00237FA4" w:rsidRPr="00E21DEE" w:rsidRDefault="00D23322" w:rsidP="00237FA4">
            <w:pPr>
              <w:rPr>
                <w:rFonts w:ascii="Arial" w:hAnsi="Arial" w:cs="Arial"/>
                <w:sz w:val="24"/>
                <w:szCs w:val="24"/>
              </w:rPr>
            </w:pPr>
            <w:r w:rsidRPr="00E21DEE">
              <w:rPr>
                <w:rFonts w:ascii="Arial" w:hAnsi="Arial" w:cs="Arial"/>
                <w:sz w:val="24"/>
                <w:szCs w:val="24"/>
              </w:rPr>
              <w:t>10</w:t>
            </w:r>
            <w:r w:rsidR="00237FA4" w:rsidRPr="00E21DEE">
              <w:rPr>
                <w:rFonts w:ascii="Arial" w:hAnsi="Arial" w:cs="Arial"/>
                <w:sz w:val="24"/>
                <w:szCs w:val="24"/>
              </w:rPr>
              <w:t>.1.1</w:t>
            </w:r>
            <w:r w:rsidR="0076198B" w:rsidRPr="00E21DEE">
              <w:rPr>
                <w:rFonts w:ascii="Arial" w:hAnsi="Arial" w:cs="Arial"/>
                <w:sz w:val="24"/>
                <w:szCs w:val="24"/>
              </w:rPr>
              <w:t>3</w:t>
            </w:r>
            <w:r w:rsidR="00237FA4" w:rsidRPr="00E21DEE">
              <w:rPr>
                <w:rFonts w:ascii="Arial" w:hAnsi="Arial" w:cs="Arial"/>
                <w:sz w:val="24"/>
                <w:szCs w:val="24"/>
              </w:rPr>
              <w:t>. Não subcontratar o objeto do contrato, salvo parcialmente e mediante anuência da CONTRATANTE.</w:t>
            </w:r>
          </w:p>
          <w:p w:rsidR="00AC6B77" w:rsidRPr="00E21DEE" w:rsidRDefault="00AC6B77" w:rsidP="00267623">
            <w:pPr>
              <w:rPr>
                <w:rFonts w:ascii="Arial" w:eastAsiaTheme="minorHAnsi" w:hAnsi="Arial" w:cs="Arial"/>
                <w:sz w:val="24"/>
                <w:szCs w:val="24"/>
                <w:lang w:eastAsia="en-US"/>
              </w:rPr>
            </w:pP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b/>
                <w:bCs/>
                <w:sz w:val="24"/>
                <w:szCs w:val="24"/>
                <w:lang w:eastAsia="en-US"/>
              </w:rPr>
              <w:t>10.2</w:t>
            </w:r>
            <w:r w:rsidRPr="00E21DEE">
              <w:rPr>
                <w:rFonts w:ascii="Arial" w:eastAsiaTheme="minorHAnsi" w:hAnsi="Arial" w:cs="Arial"/>
                <w:sz w:val="24"/>
                <w:szCs w:val="24"/>
                <w:lang w:eastAsia="en-US"/>
              </w:rPr>
              <w:t xml:space="preserve">. </w:t>
            </w:r>
            <w:r w:rsidRPr="00E21DEE">
              <w:rPr>
                <w:rFonts w:ascii="Arial" w:eastAsiaTheme="minorHAnsi" w:hAnsi="Arial" w:cs="Arial"/>
                <w:b/>
                <w:bCs/>
                <w:sz w:val="24"/>
                <w:szCs w:val="24"/>
                <w:lang w:eastAsia="en-US"/>
              </w:rPr>
              <w:t>OBRIGAÇÕES DA CONTRATANTE</w:t>
            </w:r>
            <w:r w:rsidRPr="00E21DEE">
              <w:rPr>
                <w:rFonts w:ascii="Arial" w:eastAsiaTheme="minorHAnsi" w:hAnsi="Arial" w:cs="Arial"/>
                <w:sz w:val="24"/>
                <w:szCs w:val="24"/>
                <w:lang w:eastAsia="en-US"/>
              </w:rPr>
              <w:t xml:space="preserve">: </w:t>
            </w: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10.2.1</w:t>
            </w:r>
            <w:r w:rsidR="00FA0F8D" w:rsidRPr="00E21DEE">
              <w:rPr>
                <w:rFonts w:ascii="Arial" w:eastAsiaTheme="minorHAnsi" w:hAnsi="Arial" w:cs="Arial"/>
                <w:sz w:val="24"/>
                <w:szCs w:val="24"/>
                <w:lang w:eastAsia="en-US"/>
              </w:rPr>
              <w:t>.</w:t>
            </w:r>
            <w:r w:rsidRPr="00E21DEE">
              <w:rPr>
                <w:rFonts w:ascii="Arial" w:eastAsiaTheme="minorHAnsi" w:hAnsi="Arial" w:cs="Arial"/>
                <w:sz w:val="24"/>
                <w:szCs w:val="24"/>
                <w:lang w:eastAsia="en-US"/>
              </w:rPr>
              <w:t xml:space="preserve"> Exigir o fiel cumprimento deste Termo de Referência e do contrato decorrente, bem como zelo na prestação dos serviços e o cumprimento dos prazos. </w:t>
            </w: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lastRenderedPageBreak/>
              <w:t xml:space="preserve">10.2.2 </w:t>
            </w:r>
            <w:r w:rsidR="00AE30E4" w:rsidRPr="00E21DEE">
              <w:rPr>
                <w:rFonts w:ascii="Arial" w:eastAsiaTheme="minorHAnsi" w:hAnsi="Arial" w:cs="Arial"/>
                <w:sz w:val="24"/>
                <w:szCs w:val="24"/>
                <w:lang w:eastAsia="en-US"/>
              </w:rPr>
              <w:t xml:space="preserve">- </w:t>
            </w:r>
            <w:r w:rsidRPr="00E21DEE">
              <w:rPr>
                <w:rFonts w:ascii="Arial" w:eastAsiaTheme="minorHAnsi" w:hAnsi="Arial" w:cs="Arial"/>
                <w:sz w:val="24"/>
                <w:szCs w:val="24"/>
                <w:lang w:eastAsia="en-US"/>
              </w:rPr>
              <w:t xml:space="preserve">Colocar à disposição da CONTRATADA toda a documentação necessária para a perfeita execução da Contabilidade da CAMARA MUNICIPAL. </w:t>
            </w: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proofErr w:type="gramStart"/>
            <w:r w:rsidRPr="00E21DEE">
              <w:rPr>
                <w:rFonts w:ascii="Arial" w:eastAsiaTheme="minorHAnsi" w:hAnsi="Arial" w:cs="Arial"/>
                <w:sz w:val="24"/>
                <w:szCs w:val="24"/>
                <w:lang w:eastAsia="en-US"/>
              </w:rPr>
              <w:t xml:space="preserve">10.2.3 </w:t>
            </w:r>
            <w:proofErr w:type="spellStart"/>
            <w:r w:rsidRPr="00E21DEE">
              <w:rPr>
                <w:rFonts w:ascii="Arial" w:eastAsiaTheme="minorHAnsi" w:hAnsi="Arial" w:cs="Arial"/>
                <w:sz w:val="24"/>
                <w:szCs w:val="24"/>
                <w:lang w:eastAsia="en-US"/>
              </w:rPr>
              <w:t>Fornecer</w:t>
            </w:r>
            <w:proofErr w:type="spellEnd"/>
            <w:proofErr w:type="gramEnd"/>
            <w:r w:rsidRPr="00E21DEE">
              <w:rPr>
                <w:rFonts w:ascii="Arial" w:eastAsiaTheme="minorHAnsi" w:hAnsi="Arial" w:cs="Arial"/>
                <w:sz w:val="24"/>
                <w:szCs w:val="24"/>
                <w:lang w:eastAsia="en-US"/>
              </w:rPr>
              <w:t xml:space="preserve">, sempre que for necessário e quando for solicitado pela CONTRATADA, informações adicionais pertinentes à Contabilidade da Câmara. </w:t>
            </w:r>
          </w:p>
          <w:p w:rsidR="00FA0F8D"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10.2.4 Ceder </w:t>
            </w:r>
            <w:proofErr w:type="gramStart"/>
            <w:r w:rsidRPr="00E21DEE">
              <w:rPr>
                <w:rFonts w:ascii="Arial" w:eastAsiaTheme="minorHAnsi" w:hAnsi="Arial" w:cs="Arial"/>
                <w:sz w:val="24"/>
                <w:szCs w:val="24"/>
                <w:lang w:eastAsia="en-US"/>
              </w:rPr>
              <w:t>ao(</w:t>
            </w:r>
            <w:proofErr w:type="gramEnd"/>
            <w:r w:rsidRPr="00E21DEE">
              <w:rPr>
                <w:rFonts w:ascii="Arial" w:eastAsiaTheme="minorHAnsi" w:hAnsi="Arial" w:cs="Arial"/>
                <w:sz w:val="24"/>
                <w:szCs w:val="24"/>
                <w:lang w:eastAsia="en-US"/>
              </w:rPr>
              <w:t xml:space="preserve">s) </w:t>
            </w:r>
            <w:r w:rsidR="00FA0F8D" w:rsidRPr="00E21DEE">
              <w:rPr>
                <w:rFonts w:ascii="Arial" w:eastAsiaTheme="minorHAnsi" w:hAnsi="Arial" w:cs="Arial"/>
                <w:sz w:val="24"/>
                <w:szCs w:val="24"/>
                <w:lang w:eastAsia="en-US"/>
              </w:rPr>
              <w:t xml:space="preserve">técnicos </w:t>
            </w:r>
            <w:r w:rsidRPr="00E21DEE">
              <w:rPr>
                <w:rFonts w:ascii="Arial" w:eastAsiaTheme="minorHAnsi" w:hAnsi="Arial" w:cs="Arial"/>
                <w:sz w:val="24"/>
                <w:szCs w:val="24"/>
                <w:lang w:eastAsia="en-US"/>
              </w:rPr>
              <w:t xml:space="preserve">da CONTRATADA um local apropriado para o </w:t>
            </w:r>
            <w:r w:rsidR="00FA0F8D" w:rsidRPr="00E21DEE">
              <w:rPr>
                <w:rFonts w:ascii="Arial" w:eastAsiaTheme="minorHAnsi" w:hAnsi="Arial" w:cs="Arial"/>
                <w:sz w:val="24"/>
                <w:szCs w:val="24"/>
                <w:lang w:eastAsia="en-US"/>
              </w:rPr>
              <w:t>treinamento e capacitação dos servidores da Câmara Municipal, por ocasião do atendimento ao previsto no item 10.1.3;</w:t>
            </w:r>
          </w:p>
          <w:p w:rsidR="00FA0F8D"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10.2.</w:t>
            </w:r>
            <w:r w:rsidR="00FA0F8D" w:rsidRPr="00E21DEE">
              <w:rPr>
                <w:rFonts w:ascii="Arial" w:eastAsiaTheme="minorHAnsi" w:hAnsi="Arial" w:cs="Arial"/>
                <w:sz w:val="24"/>
                <w:szCs w:val="24"/>
                <w:lang w:eastAsia="en-US"/>
              </w:rPr>
              <w:t>5 – Garantir sistema de internet compatível com a exigências do sistema ofertado pela CONTRATADA;</w:t>
            </w: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10.2.</w:t>
            </w:r>
            <w:r w:rsidR="00FA0F8D" w:rsidRPr="00E21DEE">
              <w:rPr>
                <w:rFonts w:ascii="Arial" w:eastAsiaTheme="minorHAnsi" w:hAnsi="Arial" w:cs="Arial"/>
                <w:sz w:val="24"/>
                <w:szCs w:val="24"/>
                <w:lang w:eastAsia="en-US"/>
              </w:rPr>
              <w:t>6 -</w:t>
            </w:r>
            <w:r w:rsidRPr="00E21DEE">
              <w:rPr>
                <w:rFonts w:ascii="Arial" w:eastAsiaTheme="minorHAnsi" w:hAnsi="Arial" w:cs="Arial"/>
                <w:sz w:val="24"/>
                <w:szCs w:val="24"/>
                <w:lang w:eastAsia="en-US"/>
              </w:rPr>
              <w:t xml:space="preserve"> Fiscalizar a execução deste contrato, aponta</w:t>
            </w:r>
            <w:r w:rsidR="000D156C" w:rsidRPr="00E21DEE">
              <w:rPr>
                <w:rFonts w:ascii="Arial" w:eastAsiaTheme="minorHAnsi" w:hAnsi="Arial" w:cs="Arial"/>
                <w:sz w:val="24"/>
                <w:szCs w:val="24"/>
                <w:lang w:eastAsia="en-US"/>
              </w:rPr>
              <w:t>n</w:t>
            </w:r>
            <w:r w:rsidRPr="00E21DEE">
              <w:rPr>
                <w:rFonts w:ascii="Arial" w:eastAsiaTheme="minorHAnsi" w:hAnsi="Arial" w:cs="Arial"/>
                <w:sz w:val="24"/>
                <w:szCs w:val="24"/>
                <w:lang w:eastAsia="en-US"/>
              </w:rPr>
              <w:t xml:space="preserve">do vícios e defeitos, e determinar as correções. </w:t>
            </w: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10.2.</w:t>
            </w:r>
            <w:r w:rsidR="0076198B" w:rsidRPr="00E21DEE">
              <w:rPr>
                <w:rFonts w:ascii="Arial" w:eastAsiaTheme="minorHAnsi" w:hAnsi="Arial" w:cs="Arial"/>
                <w:sz w:val="24"/>
                <w:szCs w:val="24"/>
                <w:lang w:eastAsia="en-US"/>
              </w:rPr>
              <w:t>7</w:t>
            </w:r>
            <w:r w:rsidR="00FA0F8D" w:rsidRPr="00E21DEE">
              <w:rPr>
                <w:rFonts w:ascii="Arial" w:eastAsiaTheme="minorHAnsi" w:hAnsi="Arial" w:cs="Arial"/>
                <w:sz w:val="24"/>
                <w:szCs w:val="24"/>
                <w:lang w:eastAsia="en-US"/>
              </w:rPr>
              <w:t xml:space="preserve"> -</w:t>
            </w:r>
            <w:r w:rsidRPr="00E21DEE">
              <w:rPr>
                <w:rFonts w:ascii="Arial" w:eastAsiaTheme="minorHAnsi" w:hAnsi="Arial" w:cs="Arial"/>
                <w:sz w:val="24"/>
                <w:szCs w:val="24"/>
                <w:lang w:eastAsia="en-US"/>
              </w:rPr>
              <w:t xml:space="preserve"> Notificar, formal e tempestivamente, a CONTRATADA sobre as irregularidades observadas no cumprimento do contrato; </w:t>
            </w:r>
          </w:p>
          <w:p w:rsidR="00162392" w:rsidRPr="00E21DEE" w:rsidRDefault="00162392" w:rsidP="00267623">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10.2.</w:t>
            </w:r>
            <w:r w:rsidR="0076198B" w:rsidRPr="00E21DEE">
              <w:rPr>
                <w:rFonts w:ascii="Arial" w:eastAsiaTheme="minorHAnsi" w:hAnsi="Arial" w:cs="Arial"/>
                <w:sz w:val="24"/>
                <w:szCs w:val="24"/>
                <w:lang w:eastAsia="en-US"/>
              </w:rPr>
              <w:t>8</w:t>
            </w:r>
            <w:r w:rsidRPr="00E21DEE">
              <w:rPr>
                <w:rFonts w:ascii="Arial" w:eastAsiaTheme="minorHAnsi" w:hAnsi="Arial" w:cs="Arial"/>
                <w:sz w:val="24"/>
                <w:szCs w:val="24"/>
                <w:lang w:eastAsia="en-US"/>
              </w:rPr>
              <w:t xml:space="preserve"> </w:t>
            </w:r>
            <w:r w:rsidR="00FA0F8D" w:rsidRPr="00E21DEE">
              <w:rPr>
                <w:rFonts w:ascii="Arial" w:eastAsiaTheme="minorHAnsi" w:hAnsi="Arial" w:cs="Arial"/>
                <w:sz w:val="24"/>
                <w:szCs w:val="24"/>
                <w:lang w:eastAsia="en-US"/>
              </w:rPr>
              <w:t xml:space="preserve">- </w:t>
            </w:r>
            <w:r w:rsidRPr="00E21DEE">
              <w:rPr>
                <w:rFonts w:ascii="Arial" w:eastAsiaTheme="minorHAnsi" w:hAnsi="Arial" w:cs="Arial"/>
                <w:sz w:val="24"/>
                <w:szCs w:val="24"/>
                <w:lang w:eastAsia="en-US"/>
              </w:rPr>
              <w:t xml:space="preserve">Notificar a CONTRATADA por escrito e com antecedência, sobre multas, penalidades e quaisquer débitos de sua responsabilidade; </w:t>
            </w:r>
          </w:p>
          <w:p w:rsidR="00162392" w:rsidRPr="00E21DEE" w:rsidRDefault="00162392" w:rsidP="00267623">
            <w:pPr>
              <w:rPr>
                <w:rFonts w:ascii="Arial" w:eastAsiaTheme="minorHAnsi" w:hAnsi="Arial" w:cs="Arial"/>
                <w:sz w:val="24"/>
                <w:szCs w:val="24"/>
                <w:lang w:eastAsia="en-US"/>
              </w:rPr>
            </w:pPr>
            <w:r w:rsidRPr="00E21DEE">
              <w:rPr>
                <w:rFonts w:ascii="Arial" w:eastAsiaTheme="minorHAnsi" w:hAnsi="Arial" w:cs="Arial"/>
                <w:sz w:val="24"/>
                <w:szCs w:val="24"/>
                <w:lang w:eastAsia="en-US"/>
              </w:rPr>
              <w:t>10.2.</w:t>
            </w:r>
            <w:r w:rsidR="0076198B" w:rsidRPr="00E21DEE">
              <w:rPr>
                <w:rFonts w:ascii="Arial" w:eastAsiaTheme="minorHAnsi" w:hAnsi="Arial" w:cs="Arial"/>
                <w:sz w:val="24"/>
                <w:szCs w:val="24"/>
                <w:lang w:eastAsia="en-US"/>
              </w:rPr>
              <w:t>9</w:t>
            </w:r>
            <w:r w:rsidRPr="00E21DEE">
              <w:rPr>
                <w:rFonts w:ascii="Arial" w:eastAsiaTheme="minorHAnsi" w:hAnsi="Arial" w:cs="Arial"/>
                <w:sz w:val="24"/>
                <w:szCs w:val="24"/>
                <w:lang w:eastAsia="en-US"/>
              </w:rPr>
              <w:t xml:space="preserve"> </w:t>
            </w:r>
            <w:r w:rsidR="00FA0F8D" w:rsidRPr="00E21DEE">
              <w:rPr>
                <w:rFonts w:ascii="Arial" w:eastAsiaTheme="minorHAnsi" w:hAnsi="Arial" w:cs="Arial"/>
                <w:sz w:val="24"/>
                <w:szCs w:val="24"/>
                <w:lang w:eastAsia="en-US"/>
              </w:rPr>
              <w:t xml:space="preserve">- </w:t>
            </w:r>
            <w:r w:rsidRPr="00E21DEE">
              <w:rPr>
                <w:rFonts w:ascii="Arial" w:eastAsiaTheme="minorHAnsi" w:hAnsi="Arial" w:cs="Arial"/>
                <w:sz w:val="24"/>
                <w:szCs w:val="24"/>
                <w:lang w:eastAsia="en-US"/>
              </w:rPr>
              <w:t>Manter os pagamentos mensais devidos à CONTRATADA em dias, a fim de evitar a incidência de multas e juros moratórios;</w:t>
            </w:r>
          </w:p>
          <w:p w:rsidR="00162392" w:rsidRPr="00E21DEE" w:rsidRDefault="00162392" w:rsidP="0076198B">
            <w:pPr>
              <w:rPr>
                <w:rFonts w:ascii="Arial" w:eastAsiaTheme="minorHAnsi" w:hAnsi="Arial" w:cs="Arial"/>
                <w:sz w:val="24"/>
                <w:szCs w:val="24"/>
                <w:lang w:eastAsia="en-US"/>
              </w:rPr>
            </w:pPr>
            <w:r w:rsidRPr="00E21DEE">
              <w:rPr>
                <w:rFonts w:ascii="Arial" w:eastAsiaTheme="minorHAnsi" w:hAnsi="Arial" w:cs="Arial"/>
                <w:sz w:val="24"/>
                <w:szCs w:val="24"/>
                <w:lang w:eastAsia="en-US"/>
              </w:rPr>
              <w:t>10.2</w:t>
            </w:r>
            <w:r w:rsidRPr="00E21DEE">
              <w:rPr>
                <w:rFonts w:ascii="Arial" w:hAnsi="Arial" w:cs="Arial"/>
                <w:sz w:val="24"/>
                <w:szCs w:val="24"/>
              </w:rPr>
              <w:t>.1</w:t>
            </w:r>
            <w:r w:rsidR="0076198B" w:rsidRPr="00E21DEE">
              <w:rPr>
                <w:rFonts w:ascii="Arial" w:hAnsi="Arial" w:cs="Arial"/>
                <w:sz w:val="24"/>
                <w:szCs w:val="24"/>
              </w:rPr>
              <w:t>0</w:t>
            </w:r>
            <w:r w:rsidRPr="00E21DEE">
              <w:rPr>
                <w:rFonts w:ascii="Arial" w:hAnsi="Arial" w:cs="Arial"/>
                <w:sz w:val="24"/>
                <w:szCs w:val="24"/>
              </w:rPr>
              <w:t xml:space="preserve"> </w:t>
            </w:r>
            <w:r w:rsidR="00FA0F8D" w:rsidRPr="00E21DEE">
              <w:rPr>
                <w:rFonts w:ascii="Arial" w:hAnsi="Arial" w:cs="Arial"/>
                <w:sz w:val="24"/>
                <w:szCs w:val="24"/>
              </w:rPr>
              <w:t xml:space="preserve">- </w:t>
            </w:r>
            <w:r w:rsidRPr="00E21DEE">
              <w:rPr>
                <w:rFonts w:ascii="Arial" w:hAnsi="Arial" w:cs="Arial"/>
                <w:sz w:val="24"/>
                <w:szCs w:val="24"/>
              </w:rPr>
              <w:t>Aplicar as sanções administrativas contratuais pertinentes, em caso de inadimplemento.</w:t>
            </w:r>
          </w:p>
        </w:tc>
      </w:tr>
      <w:tr w:rsidR="009E7FFD" w:rsidRPr="00E21DEE" w:rsidTr="009E7FFD">
        <w:tc>
          <w:tcPr>
            <w:tcW w:w="9634" w:type="dxa"/>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lastRenderedPageBreak/>
              <w:t>11. FORMA E CRITÉRIO DA CONTRATAÇÃO:</w:t>
            </w:r>
          </w:p>
          <w:p w:rsidR="00162392" w:rsidRPr="00E21DEE" w:rsidRDefault="00162392" w:rsidP="0076198B">
            <w:pPr>
              <w:rPr>
                <w:rFonts w:ascii="Arial" w:hAnsi="Arial" w:cs="Arial"/>
                <w:sz w:val="24"/>
                <w:szCs w:val="24"/>
              </w:rPr>
            </w:pPr>
            <w:r w:rsidRPr="00E21DEE">
              <w:rPr>
                <w:rFonts w:ascii="Arial" w:hAnsi="Arial" w:cs="Arial"/>
                <w:sz w:val="24"/>
                <w:szCs w:val="24"/>
              </w:rPr>
              <w:t>11.1. Considerando a estimativa da contratação prevista no item 4.2 deste Termo de Referência, contratação decorrente do presente Termo de Referência poderá ser efetivada de forma direta, por dispensa de licitação, com fundamento no inciso II, art. 75 da Lei Federal nº 14.133/2021, observado o art. 72 da referida lei.</w:t>
            </w:r>
          </w:p>
        </w:tc>
      </w:tr>
      <w:tr w:rsidR="009E7FFD" w:rsidRPr="00E21DEE" w:rsidTr="009E7FFD">
        <w:tc>
          <w:tcPr>
            <w:tcW w:w="9634" w:type="dxa"/>
            <w:shd w:val="clear" w:color="auto" w:fill="auto"/>
          </w:tcPr>
          <w:p w:rsidR="009E7FFD" w:rsidRPr="00E21DEE" w:rsidRDefault="009E7FFD" w:rsidP="00267623">
            <w:pPr>
              <w:rPr>
                <w:rFonts w:ascii="Arial" w:hAnsi="Arial" w:cs="Arial"/>
                <w:b/>
                <w:sz w:val="24"/>
                <w:szCs w:val="24"/>
              </w:rPr>
            </w:pPr>
            <w:r w:rsidRPr="00E21DEE">
              <w:rPr>
                <w:rFonts w:ascii="Arial" w:hAnsi="Arial" w:cs="Arial"/>
                <w:b/>
                <w:sz w:val="24"/>
                <w:szCs w:val="24"/>
              </w:rPr>
              <w:t>12. DOS ANEXOS</w:t>
            </w:r>
          </w:p>
          <w:p w:rsidR="009E7FFD" w:rsidRPr="00E21DEE" w:rsidRDefault="009E7FFD" w:rsidP="00267623">
            <w:pPr>
              <w:rPr>
                <w:rFonts w:ascii="Arial" w:hAnsi="Arial" w:cs="Arial"/>
                <w:sz w:val="24"/>
                <w:szCs w:val="24"/>
              </w:rPr>
            </w:pPr>
            <w:r w:rsidRPr="00E21DEE">
              <w:rPr>
                <w:rFonts w:ascii="Arial" w:hAnsi="Arial" w:cs="Arial"/>
                <w:sz w:val="24"/>
                <w:szCs w:val="24"/>
              </w:rPr>
              <w:t>12.1. Acompanham este Termo de Referência, os seguintes anexos:</w:t>
            </w:r>
          </w:p>
          <w:p w:rsidR="009E7FFD" w:rsidRPr="00E21DEE" w:rsidRDefault="009E7FFD" w:rsidP="00267623">
            <w:pPr>
              <w:rPr>
                <w:rFonts w:ascii="Arial" w:hAnsi="Arial" w:cs="Arial"/>
                <w:sz w:val="24"/>
                <w:szCs w:val="24"/>
              </w:rPr>
            </w:pPr>
            <w:r w:rsidRPr="00E21DEE">
              <w:rPr>
                <w:rFonts w:ascii="Arial" w:hAnsi="Arial" w:cs="Arial"/>
                <w:sz w:val="24"/>
                <w:szCs w:val="24"/>
              </w:rPr>
              <w:t>12.1.1. – Anexo I – Minuta Contratual;</w:t>
            </w:r>
          </w:p>
          <w:p w:rsidR="009E7FFD" w:rsidRPr="00E21DEE" w:rsidRDefault="009E7FFD" w:rsidP="00267623">
            <w:pPr>
              <w:rPr>
                <w:rFonts w:ascii="Arial" w:hAnsi="Arial" w:cs="Arial"/>
                <w:sz w:val="24"/>
                <w:szCs w:val="24"/>
              </w:rPr>
            </w:pPr>
            <w:r w:rsidRPr="00E21DEE">
              <w:rPr>
                <w:rFonts w:ascii="Arial" w:hAnsi="Arial" w:cs="Arial"/>
                <w:sz w:val="24"/>
                <w:szCs w:val="24"/>
              </w:rPr>
              <w:t>12.1.2. – Anexo II – De</w:t>
            </w:r>
            <w:r w:rsidR="00E21DEE" w:rsidRPr="00E21DEE">
              <w:rPr>
                <w:rFonts w:ascii="Arial" w:hAnsi="Arial" w:cs="Arial"/>
                <w:sz w:val="24"/>
                <w:szCs w:val="24"/>
              </w:rPr>
              <w:t>claração de não emprego a menor;</w:t>
            </w:r>
          </w:p>
          <w:p w:rsidR="00E21DEE" w:rsidRPr="00E21DEE" w:rsidRDefault="00E21DEE" w:rsidP="00267623">
            <w:pPr>
              <w:rPr>
                <w:rFonts w:ascii="Arial" w:hAnsi="Arial" w:cs="Arial"/>
                <w:sz w:val="24"/>
                <w:szCs w:val="24"/>
              </w:rPr>
            </w:pPr>
            <w:r w:rsidRPr="00E21DEE">
              <w:rPr>
                <w:rFonts w:ascii="Arial" w:hAnsi="Arial" w:cs="Arial"/>
                <w:sz w:val="24"/>
                <w:szCs w:val="24"/>
              </w:rPr>
              <w:t>12.1.3. – Anexo III – Modelo de proposta de preços.</w:t>
            </w:r>
          </w:p>
        </w:tc>
      </w:tr>
      <w:tr w:rsidR="008A3576" w:rsidRPr="00E21DEE" w:rsidTr="009E7FFD">
        <w:tc>
          <w:tcPr>
            <w:tcW w:w="9634" w:type="dxa"/>
            <w:tcBorders>
              <w:bottom w:val="single" w:sz="4" w:space="0" w:color="auto"/>
            </w:tcBorders>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t>1</w:t>
            </w:r>
            <w:r w:rsidR="009E7FFD" w:rsidRPr="00E21DEE">
              <w:rPr>
                <w:rFonts w:ascii="Arial" w:hAnsi="Arial" w:cs="Arial"/>
                <w:b/>
                <w:sz w:val="24"/>
                <w:szCs w:val="24"/>
              </w:rPr>
              <w:t>3</w:t>
            </w:r>
            <w:r w:rsidRPr="00E21DEE">
              <w:rPr>
                <w:rFonts w:ascii="Arial" w:hAnsi="Arial" w:cs="Arial"/>
                <w:b/>
                <w:sz w:val="24"/>
                <w:szCs w:val="24"/>
              </w:rPr>
              <w:t>. Responsável pela Elaboração:</w:t>
            </w:r>
          </w:p>
          <w:p w:rsidR="00162392" w:rsidRPr="00E21DEE" w:rsidRDefault="00162392" w:rsidP="00267623">
            <w:pPr>
              <w:rPr>
                <w:rFonts w:ascii="Arial" w:hAnsi="Arial" w:cs="Arial"/>
                <w:sz w:val="24"/>
                <w:szCs w:val="24"/>
              </w:rPr>
            </w:pPr>
            <w:r w:rsidRPr="00E21DEE">
              <w:rPr>
                <w:rFonts w:ascii="Arial" w:hAnsi="Arial" w:cs="Arial"/>
                <w:sz w:val="24"/>
                <w:szCs w:val="24"/>
              </w:rPr>
              <w:t>Bonfinópolis de Minas-MG, 2</w:t>
            </w:r>
            <w:r w:rsidR="000D156C" w:rsidRPr="00E21DEE">
              <w:rPr>
                <w:rFonts w:ascii="Arial" w:hAnsi="Arial" w:cs="Arial"/>
                <w:sz w:val="24"/>
                <w:szCs w:val="24"/>
              </w:rPr>
              <w:t>9</w:t>
            </w:r>
            <w:r w:rsidRPr="00E21DEE">
              <w:rPr>
                <w:rFonts w:ascii="Arial" w:hAnsi="Arial" w:cs="Arial"/>
                <w:sz w:val="24"/>
                <w:szCs w:val="24"/>
              </w:rPr>
              <w:t>/0</w:t>
            </w:r>
            <w:r w:rsidR="0076198B" w:rsidRPr="00E21DEE">
              <w:rPr>
                <w:rFonts w:ascii="Arial" w:hAnsi="Arial" w:cs="Arial"/>
                <w:sz w:val="24"/>
                <w:szCs w:val="24"/>
              </w:rPr>
              <w:t>7</w:t>
            </w:r>
            <w:r w:rsidRPr="00E21DEE">
              <w:rPr>
                <w:rFonts w:ascii="Arial" w:hAnsi="Arial" w:cs="Arial"/>
                <w:sz w:val="24"/>
                <w:szCs w:val="24"/>
              </w:rPr>
              <w:t>/2024.</w:t>
            </w:r>
          </w:p>
          <w:p w:rsidR="00162392" w:rsidRPr="00E21DEE" w:rsidRDefault="00162392" w:rsidP="00267623">
            <w:pPr>
              <w:rPr>
                <w:rFonts w:ascii="Arial" w:hAnsi="Arial" w:cs="Arial"/>
                <w:sz w:val="24"/>
                <w:szCs w:val="24"/>
              </w:rPr>
            </w:pPr>
          </w:p>
          <w:p w:rsidR="00162392" w:rsidRPr="00E21DEE" w:rsidRDefault="00162392" w:rsidP="00267623">
            <w:pPr>
              <w:rPr>
                <w:rFonts w:ascii="Arial" w:hAnsi="Arial" w:cs="Arial"/>
                <w:sz w:val="24"/>
                <w:szCs w:val="24"/>
              </w:rPr>
            </w:pPr>
          </w:p>
          <w:p w:rsidR="00162392" w:rsidRPr="00E21DEE" w:rsidRDefault="00162392" w:rsidP="00267623">
            <w:pPr>
              <w:jc w:val="center"/>
              <w:rPr>
                <w:rFonts w:ascii="Arial" w:hAnsi="Arial" w:cs="Arial"/>
                <w:b/>
                <w:sz w:val="24"/>
                <w:szCs w:val="24"/>
              </w:rPr>
            </w:pPr>
            <w:r w:rsidRPr="00E21DEE">
              <w:rPr>
                <w:rFonts w:ascii="Arial" w:hAnsi="Arial" w:cs="Arial"/>
                <w:b/>
                <w:sz w:val="24"/>
                <w:szCs w:val="24"/>
              </w:rPr>
              <w:t>VANI CAETANO DA SILVA</w:t>
            </w:r>
          </w:p>
          <w:p w:rsidR="00162392" w:rsidRPr="00E21DEE" w:rsidRDefault="00162392" w:rsidP="00267623">
            <w:pPr>
              <w:jc w:val="center"/>
              <w:rPr>
                <w:rFonts w:ascii="Arial" w:hAnsi="Arial" w:cs="Arial"/>
                <w:sz w:val="24"/>
                <w:szCs w:val="24"/>
              </w:rPr>
            </w:pPr>
            <w:r w:rsidRPr="00E21DEE">
              <w:rPr>
                <w:rFonts w:ascii="Arial" w:hAnsi="Arial" w:cs="Arial"/>
                <w:sz w:val="24"/>
                <w:szCs w:val="24"/>
              </w:rPr>
              <w:t>Secretário Executiva</w:t>
            </w:r>
          </w:p>
        </w:tc>
      </w:tr>
    </w:tbl>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B11D96" w:rsidRPr="00E21DEE" w:rsidRDefault="00B11D96">
      <w:pPr>
        <w:rPr>
          <w:rFonts w:ascii="Arial" w:hAnsi="Arial" w:cs="Arial"/>
          <w:sz w:val="24"/>
          <w:szCs w:val="24"/>
        </w:rPr>
      </w:pPr>
    </w:p>
    <w:p w:rsidR="008A3576" w:rsidRPr="00E21DEE" w:rsidRDefault="008A3576" w:rsidP="008A3576">
      <w:pPr>
        <w:jc w:val="center"/>
        <w:rPr>
          <w:rFonts w:ascii="Arial" w:hAnsi="Arial" w:cs="Arial"/>
          <w:b/>
          <w:sz w:val="24"/>
          <w:szCs w:val="24"/>
        </w:rPr>
      </w:pPr>
      <w:r w:rsidRPr="00E21DEE">
        <w:rPr>
          <w:rFonts w:ascii="Arial" w:hAnsi="Arial" w:cs="Arial"/>
          <w:b/>
          <w:sz w:val="24"/>
          <w:szCs w:val="24"/>
        </w:rPr>
        <w:t>DESPACHO DO ORDENADOR DE DESPESA</w:t>
      </w: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sz w:val="24"/>
          <w:szCs w:val="24"/>
        </w:rPr>
      </w:pPr>
    </w:p>
    <w:p w:rsidR="008A3576" w:rsidRPr="00E21DEE" w:rsidRDefault="008A3576">
      <w:pPr>
        <w:rPr>
          <w:rFonts w:ascii="Arial" w:hAnsi="Arial" w:cs="Arial"/>
          <w:b/>
          <w:sz w:val="24"/>
          <w:szCs w:val="24"/>
        </w:rPr>
      </w:pPr>
      <w:r w:rsidRPr="00E21DEE">
        <w:rPr>
          <w:rFonts w:ascii="Arial" w:hAnsi="Arial" w:cs="Arial"/>
          <w:b/>
          <w:sz w:val="24"/>
          <w:szCs w:val="24"/>
        </w:rPr>
        <w:t>Processo de Despesa nº 21/2024</w:t>
      </w:r>
    </w:p>
    <w:p w:rsidR="008A3576" w:rsidRPr="00E21DEE" w:rsidRDefault="008A3576">
      <w:pPr>
        <w:rPr>
          <w:rFonts w:ascii="Arial" w:hAnsi="Arial" w:cs="Arial"/>
          <w:b/>
          <w:sz w:val="24"/>
          <w:szCs w:val="24"/>
        </w:rPr>
      </w:pPr>
      <w:r w:rsidRPr="00E21DEE">
        <w:rPr>
          <w:rFonts w:ascii="Arial" w:hAnsi="Arial" w:cs="Arial"/>
          <w:b/>
          <w:sz w:val="24"/>
          <w:szCs w:val="24"/>
        </w:rPr>
        <w:t>Objeto:</w:t>
      </w:r>
    </w:p>
    <w:p w:rsidR="008A3576" w:rsidRPr="00E21DEE" w:rsidRDefault="008A3576">
      <w:pPr>
        <w:rPr>
          <w:rFonts w:ascii="Arial" w:hAnsi="Arial" w:cs="Arial"/>
          <w:sz w:val="24"/>
          <w:szCs w:val="24"/>
        </w:rPr>
      </w:pPr>
      <w:r w:rsidRPr="00E21DEE">
        <w:rPr>
          <w:rFonts w:ascii="Arial" w:hAnsi="Arial" w:cs="Arial"/>
          <w:sz w:val="24"/>
          <w:szCs w:val="24"/>
        </w:rPr>
        <w:t>Contratação de licença de cessão de uso de sistema integrado de gestão pública - softwares, disponibilizado em “nuvem”, para acesso via “web”, devidamente adequado ao SICOM/TCEMG, para atender as demandas da Câmara Municipal de Bonfinópolis de Minas-MG.</w:t>
      </w:r>
    </w:p>
    <w:p w:rsidR="008A3576" w:rsidRPr="00E21DEE" w:rsidRDefault="008A3576">
      <w:pPr>
        <w:rPr>
          <w:rFonts w:ascii="Arial" w:hAnsi="Arial" w:cs="Arial"/>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819"/>
      </w:tblGrid>
      <w:tr w:rsidR="008A3576" w:rsidRPr="00E21DEE" w:rsidTr="008A3576">
        <w:trPr>
          <w:trHeight w:val="1221"/>
        </w:trPr>
        <w:tc>
          <w:tcPr>
            <w:tcW w:w="9634" w:type="dxa"/>
            <w:gridSpan w:val="2"/>
            <w:tcBorders>
              <w:top w:val="nil"/>
              <w:left w:val="nil"/>
              <w:bottom w:val="nil"/>
              <w:right w:val="nil"/>
            </w:tcBorders>
            <w:shd w:val="clear" w:color="auto" w:fill="auto"/>
          </w:tcPr>
          <w:p w:rsidR="00162392" w:rsidRPr="00E21DEE" w:rsidRDefault="00162392" w:rsidP="00267623">
            <w:pPr>
              <w:rPr>
                <w:rFonts w:ascii="Arial" w:hAnsi="Arial" w:cs="Arial"/>
                <w:b/>
                <w:sz w:val="24"/>
                <w:szCs w:val="24"/>
              </w:rPr>
            </w:pPr>
            <w:r w:rsidRPr="00E21DEE">
              <w:rPr>
                <w:rFonts w:ascii="Arial" w:hAnsi="Arial" w:cs="Arial"/>
                <w:b/>
                <w:sz w:val="24"/>
                <w:szCs w:val="24"/>
              </w:rPr>
              <w:t xml:space="preserve"> Manifestação do Ordenador de Despesa:</w:t>
            </w:r>
          </w:p>
          <w:p w:rsidR="00162392" w:rsidRPr="00E21DEE" w:rsidRDefault="00162392" w:rsidP="00267623">
            <w:pPr>
              <w:rPr>
                <w:rFonts w:ascii="Arial" w:hAnsi="Arial" w:cs="Arial"/>
                <w:sz w:val="24"/>
                <w:szCs w:val="24"/>
              </w:rPr>
            </w:pPr>
            <w:proofErr w:type="gramStart"/>
            <w:r w:rsidRPr="00E21DEE">
              <w:rPr>
                <w:rFonts w:ascii="Arial" w:hAnsi="Arial" w:cs="Arial"/>
                <w:sz w:val="24"/>
                <w:szCs w:val="24"/>
              </w:rPr>
              <w:t xml:space="preserve">(  </w:t>
            </w:r>
            <w:proofErr w:type="gramEnd"/>
            <w:r w:rsidRPr="00E21DEE">
              <w:rPr>
                <w:rFonts w:ascii="Arial" w:hAnsi="Arial" w:cs="Arial"/>
                <w:sz w:val="24"/>
                <w:szCs w:val="24"/>
              </w:rPr>
              <w:t xml:space="preserve">  ) AUTORIZO o prosseguimento do processo de contratação de despesa, observados os trâmites legais.</w:t>
            </w:r>
          </w:p>
          <w:p w:rsidR="00162392" w:rsidRPr="00E21DEE" w:rsidRDefault="00162392" w:rsidP="00267623">
            <w:pPr>
              <w:rPr>
                <w:rFonts w:ascii="Arial" w:hAnsi="Arial" w:cs="Arial"/>
                <w:sz w:val="24"/>
                <w:szCs w:val="24"/>
              </w:rPr>
            </w:pPr>
            <w:proofErr w:type="gramStart"/>
            <w:r w:rsidRPr="00E21DEE">
              <w:rPr>
                <w:rFonts w:ascii="Arial" w:hAnsi="Arial" w:cs="Arial"/>
                <w:sz w:val="24"/>
                <w:szCs w:val="24"/>
              </w:rPr>
              <w:t xml:space="preserve">(  </w:t>
            </w:r>
            <w:proofErr w:type="gramEnd"/>
            <w:r w:rsidRPr="00E21DEE">
              <w:rPr>
                <w:rFonts w:ascii="Arial" w:hAnsi="Arial" w:cs="Arial"/>
                <w:sz w:val="24"/>
                <w:szCs w:val="24"/>
              </w:rPr>
              <w:t xml:space="preserve"> ) NEGO o prosseguimento do processo de contratação de despesa, determinando o seu arquivamento.</w:t>
            </w:r>
          </w:p>
        </w:tc>
      </w:tr>
      <w:tr w:rsidR="008A3576" w:rsidRPr="00E21DEE" w:rsidTr="008A3576">
        <w:trPr>
          <w:trHeight w:val="1071"/>
        </w:trPr>
        <w:tc>
          <w:tcPr>
            <w:tcW w:w="4815" w:type="dxa"/>
            <w:tcBorders>
              <w:top w:val="nil"/>
              <w:left w:val="nil"/>
              <w:bottom w:val="nil"/>
              <w:right w:val="nil"/>
            </w:tcBorders>
            <w:shd w:val="clear" w:color="auto" w:fill="auto"/>
          </w:tcPr>
          <w:p w:rsidR="00162392" w:rsidRPr="00E21DEE" w:rsidRDefault="00162392" w:rsidP="00267623">
            <w:pPr>
              <w:rPr>
                <w:rFonts w:ascii="Arial" w:hAnsi="Arial" w:cs="Arial"/>
                <w:b/>
                <w:sz w:val="24"/>
                <w:szCs w:val="24"/>
              </w:rPr>
            </w:pPr>
          </w:p>
          <w:p w:rsidR="00162392" w:rsidRPr="00E21DEE" w:rsidRDefault="00162392" w:rsidP="00267623">
            <w:pPr>
              <w:rPr>
                <w:rFonts w:ascii="Arial" w:hAnsi="Arial" w:cs="Arial"/>
                <w:sz w:val="24"/>
                <w:szCs w:val="24"/>
              </w:rPr>
            </w:pPr>
            <w:r w:rsidRPr="00E21DEE">
              <w:rPr>
                <w:rFonts w:ascii="Arial" w:hAnsi="Arial" w:cs="Arial"/>
                <w:sz w:val="24"/>
                <w:szCs w:val="24"/>
              </w:rPr>
              <w:t>Bonfinópolis de Minas-MG, ____/___/2024</w:t>
            </w:r>
          </w:p>
          <w:p w:rsidR="00162392" w:rsidRPr="00E21DEE" w:rsidRDefault="00162392" w:rsidP="00267623">
            <w:pPr>
              <w:jc w:val="center"/>
              <w:rPr>
                <w:rFonts w:ascii="Arial" w:hAnsi="Arial" w:cs="Arial"/>
                <w:b/>
                <w:sz w:val="24"/>
                <w:szCs w:val="24"/>
              </w:rPr>
            </w:pPr>
          </w:p>
        </w:tc>
        <w:tc>
          <w:tcPr>
            <w:tcW w:w="4819" w:type="dxa"/>
            <w:tcBorders>
              <w:top w:val="nil"/>
              <w:left w:val="nil"/>
              <w:bottom w:val="nil"/>
              <w:right w:val="nil"/>
            </w:tcBorders>
            <w:shd w:val="clear" w:color="auto" w:fill="auto"/>
          </w:tcPr>
          <w:p w:rsidR="00162392" w:rsidRPr="00E21DEE" w:rsidRDefault="00162392" w:rsidP="00267623">
            <w:pPr>
              <w:jc w:val="center"/>
              <w:rPr>
                <w:rFonts w:ascii="Arial" w:hAnsi="Arial" w:cs="Arial"/>
                <w:b/>
                <w:sz w:val="24"/>
                <w:szCs w:val="24"/>
              </w:rPr>
            </w:pPr>
          </w:p>
          <w:p w:rsidR="00162392" w:rsidRPr="00E21DEE" w:rsidRDefault="00162392" w:rsidP="00267623">
            <w:pPr>
              <w:jc w:val="center"/>
              <w:rPr>
                <w:rFonts w:ascii="Arial" w:hAnsi="Arial" w:cs="Arial"/>
                <w:b/>
                <w:sz w:val="24"/>
                <w:szCs w:val="24"/>
              </w:rPr>
            </w:pPr>
          </w:p>
          <w:p w:rsidR="00162392" w:rsidRPr="00E21DEE" w:rsidRDefault="00162392" w:rsidP="00267623">
            <w:pPr>
              <w:jc w:val="center"/>
              <w:rPr>
                <w:rFonts w:ascii="Arial" w:hAnsi="Arial" w:cs="Arial"/>
                <w:sz w:val="24"/>
                <w:szCs w:val="24"/>
              </w:rPr>
            </w:pPr>
            <w:r w:rsidRPr="00E21DEE">
              <w:rPr>
                <w:rFonts w:ascii="Arial" w:hAnsi="Arial" w:cs="Arial"/>
                <w:b/>
                <w:sz w:val="24"/>
                <w:szCs w:val="24"/>
              </w:rPr>
              <w:t>PEDRO CESAR ALVES CARDOSO</w:t>
            </w:r>
          </w:p>
          <w:p w:rsidR="00162392" w:rsidRPr="00E21DEE" w:rsidRDefault="00162392" w:rsidP="00267623">
            <w:pPr>
              <w:widowControl/>
              <w:adjustRightInd/>
              <w:spacing w:after="160" w:line="259" w:lineRule="auto"/>
              <w:jc w:val="center"/>
              <w:textAlignment w:val="auto"/>
              <w:rPr>
                <w:rFonts w:ascii="Arial" w:hAnsi="Arial" w:cs="Arial"/>
                <w:sz w:val="24"/>
                <w:szCs w:val="24"/>
              </w:rPr>
            </w:pPr>
            <w:r w:rsidRPr="00E21DEE">
              <w:rPr>
                <w:rFonts w:ascii="Arial" w:hAnsi="Arial" w:cs="Arial"/>
                <w:sz w:val="24"/>
                <w:szCs w:val="24"/>
              </w:rPr>
              <w:t>Presidente da Câmara</w:t>
            </w:r>
          </w:p>
        </w:tc>
      </w:tr>
    </w:tbl>
    <w:p w:rsidR="00162392" w:rsidRPr="00E21DEE" w:rsidRDefault="00162392" w:rsidP="00162392">
      <w:pPr>
        <w:jc w:val="center"/>
        <w:rPr>
          <w:rFonts w:ascii="Arial" w:hAnsi="Arial" w:cs="Arial"/>
          <w:sz w:val="24"/>
          <w:szCs w:val="24"/>
        </w:rPr>
      </w:pPr>
    </w:p>
    <w:p w:rsidR="00162392" w:rsidRPr="00E21DEE" w:rsidRDefault="00162392" w:rsidP="00237FA4">
      <w:pPr>
        <w:jc w:val="center"/>
        <w:rPr>
          <w:rFonts w:ascii="Arial" w:hAnsi="Arial" w:cs="Arial"/>
          <w:sz w:val="24"/>
          <w:szCs w:val="24"/>
        </w:rPr>
      </w:pP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A3576" w:rsidP="00237FA4">
      <w:pPr>
        <w:rPr>
          <w:rFonts w:ascii="Arial" w:hAnsi="Arial" w:cs="Arial"/>
          <w:sz w:val="24"/>
          <w:szCs w:val="24"/>
        </w:rPr>
      </w:pPr>
    </w:p>
    <w:p w:rsidR="008A3576" w:rsidRPr="00E21DEE" w:rsidRDefault="0084372A" w:rsidP="00237FA4">
      <w:pPr>
        <w:pStyle w:val="CorpoA"/>
        <w:spacing w:after="0" w:line="300" w:lineRule="auto"/>
        <w:ind w:firstLine="709"/>
        <w:jc w:val="center"/>
        <w:rPr>
          <w:rFonts w:ascii="Arial" w:hAnsi="Arial" w:cs="Arial"/>
          <w:b/>
          <w:bCs/>
          <w:sz w:val="24"/>
          <w:szCs w:val="24"/>
          <w:lang w:val="de-DE"/>
        </w:rPr>
      </w:pPr>
      <w:r w:rsidRPr="00E21DEE">
        <w:rPr>
          <w:rFonts w:ascii="Arial" w:hAnsi="Arial" w:cs="Arial"/>
          <w:b/>
          <w:bCs/>
          <w:sz w:val="24"/>
          <w:szCs w:val="24"/>
          <w:lang w:val="de-DE"/>
        </w:rPr>
        <w:t>ANEXO I</w:t>
      </w:r>
    </w:p>
    <w:p w:rsidR="00237FA4" w:rsidRPr="00E21DEE" w:rsidRDefault="00E14F17" w:rsidP="00237FA4">
      <w:pPr>
        <w:pStyle w:val="CorpoA"/>
        <w:spacing w:after="0" w:line="300" w:lineRule="auto"/>
        <w:ind w:firstLine="709"/>
        <w:jc w:val="center"/>
        <w:rPr>
          <w:rFonts w:ascii="Arial" w:eastAsia="Times Roman" w:hAnsi="Arial" w:cs="Arial"/>
          <w:sz w:val="24"/>
          <w:szCs w:val="24"/>
        </w:rPr>
      </w:pPr>
      <w:r w:rsidRPr="00E21DEE">
        <w:rPr>
          <w:rFonts w:ascii="Arial" w:hAnsi="Arial" w:cs="Arial"/>
          <w:b/>
          <w:bCs/>
          <w:sz w:val="24"/>
          <w:szCs w:val="24"/>
          <w:lang w:val="de-DE"/>
        </w:rPr>
        <w:t>MINUTA CONTRATUAL</w:t>
      </w:r>
    </w:p>
    <w:p w:rsidR="00237FA4" w:rsidRPr="00E21DEE" w:rsidRDefault="00237FA4" w:rsidP="00237FA4">
      <w:pPr>
        <w:pStyle w:val="CorpoA"/>
        <w:spacing w:after="0" w:line="300" w:lineRule="auto"/>
        <w:ind w:firstLine="709"/>
        <w:jc w:val="center"/>
        <w:rPr>
          <w:rFonts w:ascii="Arial" w:eastAsia="Times Roman" w:hAnsi="Arial" w:cs="Arial"/>
          <w:sz w:val="24"/>
          <w:szCs w:val="24"/>
        </w:rPr>
      </w:pPr>
      <w:r w:rsidRPr="00E21DEE">
        <w:rPr>
          <w:rFonts w:ascii="Arial" w:hAnsi="Arial" w:cs="Arial"/>
          <w:b/>
          <w:bCs/>
          <w:sz w:val="24"/>
          <w:szCs w:val="24"/>
          <w:lang w:val="it-IT"/>
        </w:rPr>
        <w:t>PROCESSO DE DISPENSA DE LICITA</w:t>
      </w:r>
      <w:r w:rsidRPr="00E21DEE">
        <w:rPr>
          <w:rFonts w:ascii="Arial" w:hAnsi="Arial" w:cs="Arial"/>
          <w:b/>
          <w:bCs/>
          <w:sz w:val="24"/>
          <w:szCs w:val="24"/>
          <w:lang w:val="pt-PT"/>
        </w:rPr>
        <w:t>ÇÃO Nº 0</w:t>
      </w:r>
      <w:r w:rsidR="00E14F17" w:rsidRPr="00E21DEE">
        <w:rPr>
          <w:rFonts w:ascii="Arial" w:hAnsi="Arial" w:cs="Arial"/>
          <w:b/>
          <w:bCs/>
          <w:sz w:val="24"/>
          <w:szCs w:val="24"/>
          <w:lang w:val="pt-PT"/>
        </w:rPr>
        <w:t>11</w:t>
      </w:r>
      <w:r w:rsidRPr="00E21DEE">
        <w:rPr>
          <w:rFonts w:ascii="Arial" w:hAnsi="Arial" w:cs="Arial"/>
          <w:b/>
          <w:bCs/>
          <w:sz w:val="24"/>
          <w:szCs w:val="24"/>
          <w:lang w:val="en-US"/>
        </w:rPr>
        <w:t>/2024</w:t>
      </w:r>
    </w:p>
    <w:p w:rsidR="00237FA4" w:rsidRPr="00E21DEE" w:rsidRDefault="00237FA4" w:rsidP="00237FA4">
      <w:pPr>
        <w:jc w:val="center"/>
        <w:rPr>
          <w:rFonts w:ascii="Arial" w:hAnsi="Arial" w:cs="Arial"/>
          <w:b/>
          <w:sz w:val="24"/>
          <w:szCs w:val="24"/>
        </w:rPr>
      </w:pPr>
    </w:p>
    <w:p w:rsidR="00237FA4" w:rsidRPr="00E21DEE" w:rsidRDefault="00237FA4" w:rsidP="00237FA4">
      <w:pPr>
        <w:jc w:val="center"/>
        <w:rPr>
          <w:rFonts w:ascii="Arial" w:hAnsi="Arial" w:cs="Arial"/>
          <w:b/>
          <w:sz w:val="24"/>
          <w:szCs w:val="24"/>
        </w:rPr>
      </w:pPr>
      <w:r w:rsidRPr="00E21DEE">
        <w:rPr>
          <w:rFonts w:ascii="Arial" w:hAnsi="Arial" w:cs="Arial"/>
          <w:b/>
          <w:sz w:val="24"/>
          <w:szCs w:val="24"/>
        </w:rPr>
        <w:t>MINUTA DE CONTRATO N.º _____/2024</w:t>
      </w:r>
    </w:p>
    <w:p w:rsidR="00237FA4" w:rsidRPr="00E21DEE" w:rsidRDefault="00237FA4" w:rsidP="00237FA4">
      <w:pPr>
        <w:pStyle w:val="Corpodetexto"/>
        <w:spacing w:after="0"/>
        <w:jc w:val="center"/>
        <w:rPr>
          <w:rFonts w:ascii="Arial" w:hAnsi="Arial" w:cs="Arial"/>
          <w:b/>
          <w:bCs/>
          <w:sz w:val="24"/>
        </w:rPr>
      </w:pPr>
    </w:p>
    <w:p w:rsidR="00237FA4" w:rsidRPr="00E21DEE" w:rsidRDefault="00237FA4" w:rsidP="00237FA4">
      <w:pPr>
        <w:pStyle w:val="Corpodetexto"/>
        <w:spacing w:after="0"/>
        <w:ind w:left="4248"/>
        <w:jc w:val="both"/>
        <w:rPr>
          <w:rFonts w:ascii="Arial" w:hAnsi="Arial" w:cs="Arial"/>
          <w:bCs/>
          <w:sz w:val="24"/>
        </w:rPr>
      </w:pPr>
      <w:r w:rsidRPr="00E21DEE">
        <w:rPr>
          <w:rFonts w:ascii="Arial" w:hAnsi="Arial" w:cs="Arial"/>
          <w:bCs/>
          <w:sz w:val="24"/>
        </w:rPr>
        <w:t xml:space="preserve">CONTRATO DE PRESTAÇÃO DE SERVIÇOS QUE ENTRE SI CELEBRAM A </w:t>
      </w:r>
      <w:r w:rsidRPr="00E21DEE">
        <w:rPr>
          <w:rFonts w:ascii="Arial" w:hAnsi="Arial" w:cs="Arial"/>
          <w:b/>
          <w:sz w:val="24"/>
        </w:rPr>
        <w:t>CÂMARA MUNICIPAL DE BONFINÓPOLIS DE MINAS</w:t>
      </w:r>
      <w:r w:rsidRPr="00E21DEE">
        <w:rPr>
          <w:rFonts w:ascii="Arial" w:hAnsi="Arial" w:cs="Arial"/>
          <w:bCs/>
          <w:sz w:val="24"/>
        </w:rPr>
        <w:t xml:space="preserve"> E </w:t>
      </w:r>
      <w:r w:rsidRPr="00E21DEE">
        <w:rPr>
          <w:rFonts w:ascii="Arial" w:hAnsi="Arial" w:cs="Arial"/>
          <w:b/>
          <w:bCs/>
          <w:sz w:val="24"/>
        </w:rPr>
        <w:t>XXXXXXXX</w:t>
      </w:r>
      <w:r w:rsidRPr="00E21DEE">
        <w:rPr>
          <w:rFonts w:ascii="Arial" w:hAnsi="Arial" w:cs="Arial"/>
          <w:bCs/>
          <w:sz w:val="24"/>
        </w:rPr>
        <w:t>.</w:t>
      </w:r>
    </w:p>
    <w:p w:rsidR="00237FA4" w:rsidRPr="00E21DEE" w:rsidRDefault="00237FA4" w:rsidP="00237FA4">
      <w:pPr>
        <w:pStyle w:val="Ttulo1"/>
        <w:spacing w:before="0"/>
        <w:rPr>
          <w:rFonts w:ascii="Arial" w:hAnsi="Arial" w:cs="Arial"/>
          <w:sz w:val="24"/>
          <w:szCs w:val="24"/>
        </w:rPr>
      </w:pPr>
    </w:p>
    <w:p w:rsidR="00237FA4" w:rsidRPr="00E21DEE" w:rsidRDefault="00237FA4" w:rsidP="00237FA4">
      <w:pPr>
        <w:rPr>
          <w:rFonts w:ascii="Arial" w:hAnsi="Arial" w:cs="Arial"/>
          <w:sz w:val="24"/>
          <w:szCs w:val="24"/>
          <w:lang w:val="x-none" w:eastAsia="x-none"/>
        </w:rPr>
      </w:pPr>
    </w:p>
    <w:p w:rsidR="00237FA4" w:rsidRPr="00E21DEE" w:rsidRDefault="00237FA4" w:rsidP="00237FA4">
      <w:pPr>
        <w:rPr>
          <w:rFonts w:ascii="Arial" w:hAnsi="Arial" w:cs="Arial"/>
          <w:sz w:val="24"/>
          <w:szCs w:val="24"/>
        </w:rPr>
      </w:pPr>
      <w:r w:rsidRPr="00E21DEE">
        <w:rPr>
          <w:rFonts w:ascii="Arial" w:hAnsi="Arial" w:cs="Arial"/>
          <w:sz w:val="24"/>
          <w:szCs w:val="24"/>
        </w:rPr>
        <w:t xml:space="preserve">A </w:t>
      </w:r>
      <w:r w:rsidRPr="00E21DEE">
        <w:rPr>
          <w:rFonts w:ascii="Arial" w:hAnsi="Arial" w:cs="Arial"/>
          <w:b/>
          <w:sz w:val="24"/>
          <w:szCs w:val="24"/>
        </w:rPr>
        <w:t xml:space="preserve">CÂMARA MUNICIPAL DE BONFINÓPOLIS DE MINAS, </w:t>
      </w:r>
      <w:r w:rsidRPr="00E21DEE">
        <w:rPr>
          <w:rFonts w:ascii="Arial" w:hAnsi="Arial" w:cs="Arial"/>
          <w:sz w:val="24"/>
          <w:szCs w:val="24"/>
        </w:rPr>
        <w:t xml:space="preserve">Estado de Minas Gerais, sediada na Rua Dom Elizeu, 51, Centro, Bonfinópolis de Minas-MG, CEP 38.650-000, inscrita no CNPJ/MF sob o nº 20.571.501/0001-35, neste ato representada pelo seu Presidente, o Vereador </w:t>
      </w:r>
      <w:r w:rsidRPr="00E21DEE">
        <w:rPr>
          <w:rFonts w:ascii="Arial" w:hAnsi="Arial" w:cs="Arial"/>
          <w:b/>
          <w:sz w:val="24"/>
          <w:szCs w:val="24"/>
        </w:rPr>
        <w:t xml:space="preserve">PEDRO CESAR </w:t>
      </w:r>
      <w:r w:rsidRPr="00E21DEE">
        <w:rPr>
          <w:rFonts w:ascii="Arial" w:hAnsi="Arial" w:cs="Arial"/>
          <w:b/>
          <w:bCs/>
          <w:sz w:val="24"/>
          <w:szCs w:val="24"/>
        </w:rPr>
        <w:t xml:space="preserve">ALVES CARDOSO, </w:t>
      </w:r>
      <w:r w:rsidRPr="00E21DEE">
        <w:rPr>
          <w:rFonts w:ascii="Arial" w:hAnsi="Arial" w:cs="Arial"/>
          <w:bCs/>
          <w:sz w:val="24"/>
          <w:szCs w:val="24"/>
        </w:rPr>
        <w:t>brasileiro, solteiro, portador do CPF/MF nº 122.595.366-97 e RG MG-17.099.268 SSP/MG,</w:t>
      </w:r>
      <w:r w:rsidRPr="00E21DEE">
        <w:rPr>
          <w:rFonts w:ascii="Arial" w:hAnsi="Arial" w:cs="Arial"/>
          <w:sz w:val="24"/>
          <w:szCs w:val="24"/>
        </w:rPr>
        <w:t xml:space="preserve"> residente e domiciliado na Av. José Amaro Brandão Filho, 955, bairro </w:t>
      </w:r>
      <w:proofErr w:type="spellStart"/>
      <w:r w:rsidRPr="00E21DEE">
        <w:rPr>
          <w:rFonts w:ascii="Arial" w:hAnsi="Arial" w:cs="Arial"/>
          <w:sz w:val="24"/>
          <w:szCs w:val="24"/>
        </w:rPr>
        <w:t>Brasilinha</w:t>
      </w:r>
      <w:proofErr w:type="spellEnd"/>
      <w:r w:rsidRPr="00E21DEE">
        <w:rPr>
          <w:rFonts w:ascii="Arial" w:hAnsi="Arial" w:cs="Arial"/>
          <w:sz w:val="24"/>
          <w:szCs w:val="24"/>
        </w:rPr>
        <w:t xml:space="preserve">, nesta cidade de Bonfinópolis de Minas-MG, doravante denominada </w:t>
      </w:r>
      <w:r w:rsidRPr="00E21DEE">
        <w:rPr>
          <w:rFonts w:ascii="Arial" w:hAnsi="Arial" w:cs="Arial"/>
          <w:b/>
          <w:sz w:val="24"/>
          <w:szCs w:val="24"/>
        </w:rPr>
        <w:t>CONTRATANTE</w:t>
      </w:r>
      <w:r w:rsidRPr="00E21DEE">
        <w:rPr>
          <w:rFonts w:ascii="Arial" w:hAnsi="Arial" w:cs="Arial"/>
          <w:sz w:val="24"/>
          <w:szCs w:val="24"/>
        </w:rPr>
        <w:t xml:space="preserve"> e </w:t>
      </w:r>
      <w:r w:rsidRPr="00E21DEE">
        <w:rPr>
          <w:rFonts w:ascii="Arial" w:hAnsi="Arial" w:cs="Arial"/>
          <w:b/>
          <w:sz w:val="24"/>
          <w:szCs w:val="24"/>
        </w:rPr>
        <w:t xml:space="preserve">XXXXX, </w:t>
      </w:r>
      <w:r w:rsidRPr="00E21DEE">
        <w:rPr>
          <w:rFonts w:ascii="Arial" w:hAnsi="Arial" w:cs="Arial"/>
          <w:sz w:val="24"/>
          <w:szCs w:val="24"/>
        </w:rPr>
        <w:t xml:space="preserve">(qualificação), doravante denominada </w:t>
      </w:r>
      <w:r w:rsidRPr="00E21DEE">
        <w:rPr>
          <w:rFonts w:ascii="Arial" w:hAnsi="Arial" w:cs="Arial"/>
          <w:b/>
          <w:sz w:val="24"/>
          <w:szCs w:val="24"/>
        </w:rPr>
        <w:t>CONTRATADA</w:t>
      </w:r>
      <w:r w:rsidRPr="00E21DEE">
        <w:rPr>
          <w:rFonts w:ascii="Arial" w:hAnsi="Arial" w:cs="Arial"/>
          <w:sz w:val="24"/>
          <w:szCs w:val="24"/>
        </w:rPr>
        <w:t xml:space="preserve">, resolvem firmar o presente </w:t>
      </w:r>
      <w:r w:rsidRPr="00E21DEE">
        <w:rPr>
          <w:rFonts w:ascii="Arial" w:hAnsi="Arial" w:cs="Arial"/>
          <w:b/>
          <w:sz w:val="24"/>
          <w:szCs w:val="24"/>
        </w:rPr>
        <w:t>CONTRATO DE PRESTAÇÃO DE SERVIÇOS</w:t>
      </w:r>
      <w:r w:rsidR="00CC6ACF" w:rsidRPr="00E21DEE">
        <w:rPr>
          <w:rFonts w:ascii="Arial" w:hAnsi="Arial" w:cs="Arial"/>
          <w:b/>
          <w:sz w:val="24"/>
          <w:szCs w:val="24"/>
        </w:rPr>
        <w:t xml:space="preserve"> DE INFORMÁTICA</w:t>
      </w:r>
      <w:r w:rsidRPr="00E21DEE">
        <w:rPr>
          <w:rFonts w:ascii="Arial" w:hAnsi="Arial" w:cs="Arial"/>
          <w:sz w:val="24"/>
          <w:szCs w:val="24"/>
        </w:rPr>
        <w:t>, que se regerá pela Lei Federal nº 14.133, de 01 de abril de 2021 e alterações posteriores, mediante as condições e cláusulas seguintes:</w:t>
      </w:r>
    </w:p>
    <w:p w:rsidR="00237FA4" w:rsidRPr="00E21DEE" w:rsidRDefault="00237FA4" w:rsidP="00237FA4">
      <w:pPr>
        <w:rPr>
          <w:rFonts w:ascii="Arial" w:hAnsi="Arial" w:cs="Arial"/>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1. DA JUSTIFICATIVA:</w:t>
      </w:r>
    </w:p>
    <w:p w:rsidR="00237FA4" w:rsidRPr="00E21DEE" w:rsidRDefault="00237FA4" w:rsidP="00237FA4">
      <w:pPr>
        <w:rPr>
          <w:rFonts w:ascii="Arial" w:hAnsi="Arial" w:cs="Arial"/>
          <w:color w:val="000000"/>
          <w:sz w:val="24"/>
          <w:szCs w:val="24"/>
        </w:rPr>
      </w:pPr>
      <w:r w:rsidRPr="00E21DEE">
        <w:rPr>
          <w:rFonts w:ascii="Arial" w:hAnsi="Arial" w:cs="Arial"/>
          <w:sz w:val="24"/>
          <w:szCs w:val="24"/>
        </w:rPr>
        <w:t xml:space="preserve">1.1. </w:t>
      </w:r>
      <w:r w:rsidRPr="00E21DEE">
        <w:rPr>
          <w:rFonts w:ascii="Arial" w:hAnsi="Arial" w:cs="Arial"/>
          <w:color w:val="000000"/>
          <w:sz w:val="24"/>
          <w:szCs w:val="24"/>
        </w:rPr>
        <w:t>O presente CONTRATO fundament</w:t>
      </w:r>
      <w:r w:rsidR="00E14F17" w:rsidRPr="00E21DEE">
        <w:rPr>
          <w:rFonts w:ascii="Arial" w:hAnsi="Arial" w:cs="Arial"/>
          <w:color w:val="000000"/>
          <w:sz w:val="24"/>
          <w:szCs w:val="24"/>
        </w:rPr>
        <w:t>a-se no Processo de Despesa nº 21</w:t>
      </w:r>
      <w:r w:rsidRPr="00E21DEE">
        <w:rPr>
          <w:rFonts w:ascii="Arial" w:hAnsi="Arial" w:cs="Arial"/>
          <w:color w:val="000000"/>
          <w:sz w:val="24"/>
          <w:szCs w:val="24"/>
        </w:rPr>
        <w:t>/2024 e Dispensa</w:t>
      </w:r>
      <w:r w:rsidR="00E14F17" w:rsidRPr="00E21DEE">
        <w:rPr>
          <w:rFonts w:ascii="Arial" w:hAnsi="Arial" w:cs="Arial"/>
          <w:color w:val="000000"/>
          <w:sz w:val="24"/>
          <w:szCs w:val="24"/>
        </w:rPr>
        <w:t xml:space="preserve"> de Licitação nº 11</w:t>
      </w:r>
      <w:r w:rsidRPr="00E21DEE">
        <w:rPr>
          <w:rFonts w:ascii="Arial" w:hAnsi="Arial" w:cs="Arial"/>
          <w:color w:val="000000"/>
          <w:sz w:val="24"/>
          <w:szCs w:val="24"/>
        </w:rPr>
        <w:t>/2024.</w:t>
      </w:r>
    </w:p>
    <w:p w:rsidR="00237FA4" w:rsidRPr="00E21DEE" w:rsidRDefault="00237FA4" w:rsidP="00237FA4">
      <w:pPr>
        <w:rPr>
          <w:rFonts w:ascii="Arial" w:hAnsi="Arial" w:cs="Arial"/>
          <w:b/>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2. DO OBJETO:</w:t>
      </w:r>
    </w:p>
    <w:p w:rsidR="00E14F17" w:rsidRPr="00E21DEE" w:rsidRDefault="00237FA4" w:rsidP="00237FA4">
      <w:pPr>
        <w:pStyle w:val="Recuodecorpodetexto"/>
        <w:spacing w:after="0"/>
        <w:ind w:left="0"/>
        <w:rPr>
          <w:rFonts w:ascii="Arial" w:hAnsi="Arial" w:cs="Arial"/>
          <w:sz w:val="24"/>
          <w:szCs w:val="24"/>
        </w:rPr>
      </w:pPr>
      <w:r w:rsidRPr="00E21DEE">
        <w:rPr>
          <w:rFonts w:ascii="Arial" w:hAnsi="Arial" w:cs="Arial"/>
          <w:sz w:val="24"/>
          <w:szCs w:val="24"/>
        </w:rPr>
        <w:t xml:space="preserve">2.1. O objeto do presente instrumento é a contratação de </w:t>
      </w:r>
      <w:r w:rsidR="00E14F17" w:rsidRPr="00E21DEE">
        <w:rPr>
          <w:rFonts w:ascii="Arial" w:hAnsi="Arial" w:cs="Arial"/>
          <w:sz w:val="24"/>
          <w:szCs w:val="24"/>
        </w:rPr>
        <w:t xml:space="preserve">prestação de serviços de informática, a </w:t>
      </w:r>
      <w:proofErr w:type="spellStart"/>
      <w:r w:rsidR="00E14F17" w:rsidRPr="00E21DEE">
        <w:rPr>
          <w:rFonts w:ascii="Arial" w:hAnsi="Arial" w:cs="Arial"/>
          <w:sz w:val="24"/>
          <w:szCs w:val="24"/>
        </w:rPr>
        <w:t>titulo</w:t>
      </w:r>
      <w:proofErr w:type="spellEnd"/>
      <w:r w:rsidR="00E14F17" w:rsidRPr="00E21DEE">
        <w:rPr>
          <w:rFonts w:ascii="Arial" w:hAnsi="Arial" w:cs="Arial"/>
          <w:sz w:val="24"/>
          <w:szCs w:val="24"/>
        </w:rPr>
        <w:t xml:space="preserve"> de cessão de direito de uso, pela CONTRATADA dos seguintes Programas e Sistemas ou Software de gestão pública, </w:t>
      </w:r>
      <w:r w:rsidR="007C4707" w:rsidRPr="00E21DEE">
        <w:rPr>
          <w:rFonts w:ascii="Arial" w:hAnsi="Arial" w:cs="Arial"/>
          <w:sz w:val="24"/>
          <w:szCs w:val="24"/>
        </w:rPr>
        <w:t xml:space="preserve">disponibilizado em “nuvem”, </w:t>
      </w:r>
      <w:r w:rsidR="009B2CB7" w:rsidRPr="00E21DEE">
        <w:rPr>
          <w:rFonts w:ascii="Arial" w:hAnsi="Arial" w:cs="Arial"/>
          <w:sz w:val="24"/>
          <w:szCs w:val="24"/>
        </w:rPr>
        <w:t xml:space="preserve">para acesso via “web”, </w:t>
      </w:r>
      <w:r w:rsidR="00E14F17" w:rsidRPr="00E21DEE">
        <w:rPr>
          <w:rFonts w:ascii="Arial" w:hAnsi="Arial" w:cs="Arial"/>
          <w:sz w:val="24"/>
          <w:szCs w:val="24"/>
        </w:rPr>
        <w:t>com assistência técnica remota, conforme segue:</w:t>
      </w:r>
    </w:p>
    <w:p w:rsidR="00E14F17" w:rsidRPr="00E21DEE" w:rsidRDefault="00E14F17" w:rsidP="00237FA4">
      <w:pPr>
        <w:pStyle w:val="Recuodecorpodetexto"/>
        <w:spacing w:after="0"/>
        <w:ind w:left="0"/>
        <w:rPr>
          <w:rFonts w:ascii="Arial" w:hAnsi="Arial" w:cs="Arial"/>
          <w:sz w:val="24"/>
          <w:szCs w:val="24"/>
        </w:rPr>
      </w:pPr>
    </w:p>
    <w:p w:rsidR="00E14F17"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I – Sistema de Contabilidade/Tesouraria Pública;</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II – Sistema Integrado de pessoal;</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III – Sistema de patrimônio público;</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IV – Sistema de Controle de Almoxarifado;</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V – Sistema de Controle de Frotas;</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VI – Sistema de Compras, Licitação e Contratos;</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VII – Sistema Portal da Transparência – LAI;</w:t>
      </w:r>
    </w:p>
    <w:p w:rsidR="000E0FAF" w:rsidRPr="00E21DEE" w:rsidRDefault="000E0FAF" w:rsidP="00237FA4">
      <w:pPr>
        <w:pStyle w:val="Recuodecorpodetexto"/>
        <w:spacing w:after="0"/>
        <w:ind w:left="0"/>
        <w:rPr>
          <w:rFonts w:ascii="Arial" w:hAnsi="Arial" w:cs="Arial"/>
          <w:sz w:val="24"/>
          <w:szCs w:val="24"/>
        </w:rPr>
      </w:pPr>
      <w:r w:rsidRPr="00E21DEE">
        <w:rPr>
          <w:rFonts w:ascii="Arial" w:hAnsi="Arial" w:cs="Arial"/>
          <w:sz w:val="24"/>
          <w:szCs w:val="24"/>
        </w:rPr>
        <w:t>VIII – Sistema E-Social.</w:t>
      </w:r>
    </w:p>
    <w:p w:rsidR="00E14F17" w:rsidRPr="00E21DEE" w:rsidRDefault="00E14F17" w:rsidP="00237FA4">
      <w:pPr>
        <w:pStyle w:val="Recuodecorpodetexto"/>
        <w:spacing w:after="0"/>
        <w:ind w:left="0"/>
        <w:rPr>
          <w:rFonts w:ascii="Arial" w:hAnsi="Arial" w:cs="Arial"/>
          <w:b/>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3. DA FORMA DE EXECUÇÃO:</w:t>
      </w:r>
    </w:p>
    <w:p w:rsidR="00A5462F" w:rsidRPr="00E21DEE" w:rsidRDefault="00237FA4" w:rsidP="00237FA4">
      <w:pPr>
        <w:rPr>
          <w:rFonts w:ascii="Arial" w:hAnsi="Arial" w:cs="Arial"/>
          <w:sz w:val="24"/>
          <w:szCs w:val="24"/>
        </w:rPr>
      </w:pPr>
      <w:r w:rsidRPr="00E21DEE">
        <w:rPr>
          <w:rFonts w:ascii="Arial" w:hAnsi="Arial" w:cs="Arial"/>
          <w:sz w:val="24"/>
          <w:szCs w:val="24"/>
        </w:rPr>
        <w:t>3.1. O</w:t>
      </w:r>
      <w:r w:rsidR="00A5462F" w:rsidRPr="00E21DEE">
        <w:rPr>
          <w:rFonts w:ascii="Arial" w:hAnsi="Arial" w:cs="Arial"/>
          <w:sz w:val="24"/>
          <w:szCs w:val="24"/>
        </w:rPr>
        <w:t xml:space="preserve"> sistema será disponibilizado para acesso em “nuvem”, para acesso</w:t>
      </w:r>
      <w:r w:rsidR="009B2CB7" w:rsidRPr="00E21DEE">
        <w:rPr>
          <w:rFonts w:ascii="Arial" w:hAnsi="Arial" w:cs="Arial"/>
          <w:sz w:val="24"/>
          <w:szCs w:val="24"/>
        </w:rPr>
        <w:t xml:space="preserve"> via “web”</w:t>
      </w:r>
      <w:r w:rsidR="00A5462F" w:rsidRPr="00E21DEE">
        <w:rPr>
          <w:rFonts w:ascii="Arial" w:hAnsi="Arial" w:cs="Arial"/>
          <w:sz w:val="24"/>
          <w:szCs w:val="24"/>
        </w:rPr>
        <w:t xml:space="preserve">, </w:t>
      </w:r>
      <w:r w:rsidR="00A5462F" w:rsidRPr="00E21DEE">
        <w:rPr>
          <w:rFonts w:ascii="Arial" w:hAnsi="Arial" w:cs="Arial"/>
          <w:sz w:val="24"/>
          <w:szCs w:val="24"/>
        </w:rPr>
        <w:lastRenderedPageBreak/>
        <w:t>mediante senha pessoal, disponibilizada para cada servidor autorizado</w:t>
      </w:r>
      <w:r w:rsidR="009B2CB7" w:rsidRPr="00E21DEE">
        <w:rPr>
          <w:rFonts w:ascii="Arial" w:hAnsi="Arial" w:cs="Arial"/>
          <w:sz w:val="24"/>
          <w:szCs w:val="24"/>
        </w:rPr>
        <w:t xml:space="preserve"> pela Câmara Municipal</w:t>
      </w:r>
      <w:r w:rsidR="00A5462F" w:rsidRPr="00E21DEE">
        <w:rPr>
          <w:rFonts w:ascii="Arial" w:hAnsi="Arial" w:cs="Arial"/>
          <w:sz w:val="24"/>
          <w:szCs w:val="24"/>
        </w:rPr>
        <w:t xml:space="preserve"> a acessar o sistema;</w:t>
      </w:r>
    </w:p>
    <w:p w:rsidR="00260628" w:rsidRPr="00E21DEE" w:rsidRDefault="00260628" w:rsidP="00237FA4">
      <w:pPr>
        <w:rPr>
          <w:rFonts w:ascii="Arial" w:hAnsi="Arial" w:cs="Arial"/>
          <w:sz w:val="24"/>
          <w:szCs w:val="24"/>
        </w:rPr>
      </w:pPr>
      <w:r w:rsidRPr="00E21DEE">
        <w:rPr>
          <w:rFonts w:ascii="Arial" w:hAnsi="Arial" w:cs="Arial"/>
          <w:sz w:val="24"/>
          <w:szCs w:val="24"/>
        </w:rPr>
        <w:t>3.2. Para cada uma das áreas de abrangência (módulos do sistema), deverão ser executados serviços únicos referentes à implantação, conforme cronograma apresentado pela CONTRATADA e aprovado pela CONTRATANTE, referentes à conversão e migração de dados históricos, implantação, parametrização, configurações e customização e operação assistida de forma presencial, o prazo total para conclusão desta etapa é de 30 (trinta) dias corridos a contar da assinatura do contrato;</w:t>
      </w:r>
    </w:p>
    <w:p w:rsidR="00260628" w:rsidRPr="00E21DEE" w:rsidRDefault="00260628" w:rsidP="00237FA4">
      <w:pPr>
        <w:rPr>
          <w:rFonts w:ascii="Arial" w:hAnsi="Arial" w:cs="Arial"/>
          <w:sz w:val="24"/>
          <w:szCs w:val="24"/>
        </w:rPr>
      </w:pPr>
    </w:p>
    <w:p w:rsidR="00765CE5" w:rsidRPr="00E21DEE" w:rsidRDefault="00765CE5" w:rsidP="00237FA4">
      <w:pPr>
        <w:rPr>
          <w:rFonts w:ascii="Arial" w:hAnsi="Arial" w:cs="Arial"/>
          <w:sz w:val="24"/>
          <w:szCs w:val="24"/>
        </w:rPr>
      </w:pPr>
      <w:r w:rsidRPr="00E21DEE">
        <w:rPr>
          <w:rFonts w:ascii="Arial" w:hAnsi="Arial" w:cs="Arial"/>
          <w:sz w:val="24"/>
          <w:szCs w:val="24"/>
        </w:rPr>
        <w:t>3.3. Para a integração do software com o PNCP- Portal Nacional de Compras Públicas, caso seja necessário mediante solicitação fundamentada poderá ser prorrogado por igual período o prazo conclusivo da etapa;</w:t>
      </w:r>
    </w:p>
    <w:p w:rsidR="00690F3B" w:rsidRPr="00E21DEE" w:rsidRDefault="00690F3B" w:rsidP="00237FA4">
      <w:pPr>
        <w:rPr>
          <w:rFonts w:ascii="Arial" w:hAnsi="Arial" w:cs="Arial"/>
          <w:sz w:val="24"/>
          <w:szCs w:val="24"/>
        </w:rPr>
      </w:pPr>
    </w:p>
    <w:p w:rsidR="00765CE5" w:rsidRPr="00E21DEE" w:rsidRDefault="00765CE5" w:rsidP="00237FA4">
      <w:pPr>
        <w:rPr>
          <w:rFonts w:ascii="Arial" w:hAnsi="Arial" w:cs="Arial"/>
          <w:sz w:val="24"/>
          <w:szCs w:val="24"/>
        </w:rPr>
      </w:pPr>
      <w:r w:rsidRPr="00E21DEE">
        <w:rPr>
          <w:rFonts w:ascii="Arial" w:hAnsi="Arial" w:cs="Arial"/>
          <w:sz w:val="24"/>
          <w:szCs w:val="24"/>
        </w:rPr>
        <w:t>3.4. Para cada um dos módulos aplicativos, quando couber, deverão ser cumpridas as atividades de:</w:t>
      </w:r>
    </w:p>
    <w:p w:rsidR="00765CE5" w:rsidRPr="00E21DEE" w:rsidRDefault="00765CE5" w:rsidP="00237FA4">
      <w:pPr>
        <w:rPr>
          <w:rFonts w:ascii="Arial" w:hAnsi="Arial" w:cs="Arial"/>
          <w:sz w:val="24"/>
          <w:szCs w:val="24"/>
        </w:rPr>
      </w:pPr>
      <w:r w:rsidRPr="00E21DEE">
        <w:rPr>
          <w:rFonts w:ascii="Arial" w:hAnsi="Arial" w:cs="Arial"/>
          <w:sz w:val="24"/>
          <w:szCs w:val="24"/>
        </w:rPr>
        <w:t>I) entrega, instalação e configuração do módulo aplicativo;</w:t>
      </w:r>
    </w:p>
    <w:p w:rsidR="00765CE5" w:rsidRPr="00E21DEE" w:rsidRDefault="00765CE5" w:rsidP="00237FA4">
      <w:pPr>
        <w:rPr>
          <w:rFonts w:ascii="Arial" w:hAnsi="Arial" w:cs="Arial"/>
          <w:sz w:val="24"/>
          <w:szCs w:val="24"/>
        </w:rPr>
      </w:pPr>
      <w:r w:rsidRPr="00E21DEE">
        <w:rPr>
          <w:rFonts w:ascii="Arial" w:hAnsi="Arial" w:cs="Arial"/>
          <w:sz w:val="24"/>
          <w:szCs w:val="24"/>
        </w:rPr>
        <w:t>II) customização inicial do módulo aplicativo;</w:t>
      </w:r>
    </w:p>
    <w:p w:rsidR="00765CE5" w:rsidRPr="00E21DEE" w:rsidRDefault="00765CE5" w:rsidP="00237FA4">
      <w:pPr>
        <w:rPr>
          <w:rFonts w:ascii="Arial" w:hAnsi="Arial" w:cs="Arial"/>
          <w:sz w:val="24"/>
          <w:szCs w:val="24"/>
        </w:rPr>
      </w:pPr>
      <w:r w:rsidRPr="00E21DEE">
        <w:rPr>
          <w:rFonts w:ascii="Arial" w:hAnsi="Arial" w:cs="Arial"/>
          <w:sz w:val="24"/>
          <w:szCs w:val="24"/>
        </w:rPr>
        <w:t>III) adequação de relatórios, telas, leiautes e logotipos;</w:t>
      </w:r>
    </w:p>
    <w:p w:rsidR="00765CE5" w:rsidRPr="00E21DEE" w:rsidRDefault="00765CE5" w:rsidP="00237FA4">
      <w:pPr>
        <w:rPr>
          <w:rFonts w:ascii="Arial" w:hAnsi="Arial" w:cs="Arial"/>
          <w:sz w:val="24"/>
          <w:szCs w:val="24"/>
        </w:rPr>
      </w:pPr>
      <w:r w:rsidRPr="00E21DEE">
        <w:rPr>
          <w:rFonts w:ascii="Arial" w:hAnsi="Arial" w:cs="Arial"/>
          <w:sz w:val="24"/>
          <w:szCs w:val="24"/>
        </w:rPr>
        <w:t>IV) parametrização inicial de tabelas e cadastros;</w:t>
      </w:r>
    </w:p>
    <w:p w:rsidR="00765CE5" w:rsidRPr="00E21DEE" w:rsidRDefault="00765CE5" w:rsidP="00237FA4">
      <w:pPr>
        <w:rPr>
          <w:rFonts w:ascii="Arial" w:hAnsi="Arial" w:cs="Arial"/>
          <w:sz w:val="24"/>
          <w:szCs w:val="24"/>
        </w:rPr>
      </w:pPr>
      <w:r w:rsidRPr="00E21DEE">
        <w:rPr>
          <w:rFonts w:ascii="Arial" w:hAnsi="Arial" w:cs="Arial"/>
          <w:sz w:val="24"/>
          <w:szCs w:val="24"/>
        </w:rPr>
        <w:t>V) estruturação dos níveis de acesso e habilitações dos usuários;</w:t>
      </w:r>
    </w:p>
    <w:p w:rsidR="00765CE5" w:rsidRPr="00E21DEE" w:rsidRDefault="00765CE5" w:rsidP="00237FA4">
      <w:pPr>
        <w:rPr>
          <w:rFonts w:ascii="Arial" w:hAnsi="Arial" w:cs="Arial"/>
          <w:sz w:val="24"/>
          <w:szCs w:val="24"/>
        </w:rPr>
      </w:pPr>
      <w:r w:rsidRPr="00E21DEE">
        <w:rPr>
          <w:rFonts w:ascii="Arial" w:hAnsi="Arial" w:cs="Arial"/>
          <w:sz w:val="24"/>
          <w:szCs w:val="24"/>
        </w:rPr>
        <w:t>VI) migração de todos os dados históricos disponíveis nos sistemas atualmente utilizados pela Câmara Municipal de Bonfinópolis de Minas-MG.</w:t>
      </w:r>
    </w:p>
    <w:p w:rsidR="00765CE5" w:rsidRPr="00E21DEE" w:rsidRDefault="00765CE5" w:rsidP="00237FA4">
      <w:pPr>
        <w:rPr>
          <w:rFonts w:ascii="Arial" w:hAnsi="Arial" w:cs="Arial"/>
          <w:sz w:val="24"/>
          <w:szCs w:val="24"/>
        </w:rPr>
      </w:pPr>
    </w:p>
    <w:p w:rsidR="001D6294" w:rsidRPr="00E21DEE" w:rsidRDefault="00690F3B" w:rsidP="00F91141">
      <w:pPr>
        <w:rPr>
          <w:rFonts w:ascii="Arial" w:hAnsi="Arial" w:cs="Arial"/>
          <w:sz w:val="24"/>
          <w:szCs w:val="24"/>
        </w:rPr>
      </w:pPr>
      <w:r w:rsidRPr="00E21DEE">
        <w:rPr>
          <w:rFonts w:ascii="Arial" w:hAnsi="Arial" w:cs="Arial"/>
          <w:sz w:val="24"/>
          <w:szCs w:val="24"/>
        </w:rPr>
        <w:t>3.5.</w:t>
      </w:r>
      <w:r w:rsidR="001D6294" w:rsidRPr="00E21DEE">
        <w:rPr>
          <w:rFonts w:ascii="Arial" w:hAnsi="Arial" w:cs="Arial"/>
          <w:sz w:val="24"/>
          <w:szCs w:val="24"/>
        </w:rPr>
        <w:t xml:space="preserve"> DO TREINAMENTO:</w:t>
      </w:r>
    </w:p>
    <w:p w:rsidR="00690F3B" w:rsidRPr="00E21DEE" w:rsidRDefault="001D6294" w:rsidP="00F91141">
      <w:pPr>
        <w:rPr>
          <w:rFonts w:ascii="Arial" w:hAnsi="Arial" w:cs="Arial"/>
          <w:sz w:val="24"/>
          <w:szCs w:val="24"/>
        </w:rPr>
      </w:pPr>
      <w:r w:rsidRPr="00E21DEE">
        <w:rPr>
          <w:rFonts w:ascii="Arial" w:hAnsi="Arial" w:cs="Arial"/>
          <w:sz w:val="24"/>
          <w:szCs w:val="24"/>
        </w:rPr>
        <w:t>3.5.1.</w:t>
      </w:r>
      <w:r w:rsidR="00690F3B" w:rsidRPr="00E21DEE">
        <w:rPr>
          <w:rFonts w:ascii="Arial" w:hAnsi="Arial" w:cs="Arial"/>
          <w:sz w:val="24"/>
          <w:szCs w:val="24"/>
        </w:rPr>
        <w:t xml:space="preserve"> </w:t>
      </w:r>
      <w:r w:rsidR="00F91141" w:rsidRPr="00E21DEE">
        <w:rPr>
          <w:rFonts w:ascii="Arial" w:hAnsi="Arial" w:cs="Arial"/>
          <w:sz w:val="24"/>
          <w:szCs w:val="24"/>
        </w:rPr>
        <w:t xml:space="preserve">Será oferecido pela CONTRATADA treinamentos aos </w:t>
      </w:r>
      <w:r w:rsidR="00690F3B" w:rsidRPr="00E21DEE">
        <w:rPr>
          <w:rFonts w:ascii="Arial" w:hAnsi="Arial" w:cs="Arial"/>
          <w:sz w:val="24"/>
          <w:szCs w:val="24"/>
        </w:rPr>
        <w:t xml:space="preserve">servidores usuários da Câmara Municipal de Bonfinópolis de Minas, </w:t>
      </w:r>
      <w:r w:rsidR="00F91141" w:rsidRPr="00E21DEE">
        <w:rPr>
          <w:rFonts w:ascii="Arial" w:hAnsi="Arial" w:cs="Arial"/>
          <w:sz w:val="24"/>
          <w:szCs w:val="24"/>
        </w:rPr>
        <w:t xml:space="preserve">de modo a </w:t>
      </w:r>
      <w:r w:rsidR="00690F3B" w:rsidRPr="00E21DEE">
        <w:rPr>
          <w:rFonts w:ascii="Arial" w:hAnsi="Arial" w:cs="Arial"/>
          <w:sz w:val="24"/>
          <w:szCs w:val="24"/>
        </w:rPr>
        <w:t>garanti</w:t>
      </w:r>
      <w:r w:rsidR="00F91141" w:rsidRPr="00E21DEE">
        <w:rPr>
          <w:rFonts w:ascii="Arial" w:hAnsi="Arial" w:cs="Arial"/>
          <w:sz w:val="24"/>
          <w:szCs w:val="24"/>
        </w:rPr>
        <w:t>r</w:t>
      </w:r>
      <w:r w:rsidR="00690F3B" w:rsidRPr="00E21DEE">
        <w:rPr>
          <w:rFonts w:ascii="Arial" w:hAnsi="Arial" w:cs="Arial"/>
          <w:sz w:val="24"/>
          <w:szCs w:val="24"/>
        </w:rPr>
        <w:t xml:space="preserve"> que o servidor responsável pelo módulo tenha total conhecimento para</w:t>
      </w:r>
      <w:r w:rsidR="00F91141" w:rsidRPr="00E21DEE">
        <w:rPr>
          <w:rFonts w:ascii="Arial" w:hAnsi="Arial" w:cs="Arial"/>
          <w:sz w:val="24"/>
          <w:szCs w:val="24"/>
        </w:rPr>
        <w:t xml:space="preserve"> a execução das tarefas diárias.</w:t>
      </w:r>
    </w:p>
    <w:p w:rsidR="001D6294" w:rsidRPr="00E21DEE" w:rsidRDefault="001D6294" w:rsidP="00F91141">
      <w:pPr>
        <w:rPr>
          <w:rFonts w:ascii="Arial" w:hAnsi="Arial" w:cs="Arial"/>
          <w:sz w:val="24"/>
          <w:szCs w:val="24"/>
        </w:rPr>
      </w:pPr>
    </w:p>
    <w:p w:rsidR="00F91141" w:rsidRPr="00E21DEE" w:rsidRDefault="00F91141" w:rsidP="00F91141">
      <w:pPr>
        <w:rPr>
          <w:rFonts w:ascii="Arial" w:hAnsi="Arial" w:cs="Arial"/>
          <w:sz w:val="24"/>
          <w:szCs w:val="24"/>
        </w:rPr>
      </w:pPr>
      <w:r w:rsidRPr="00E21DEE">
        <w:rPr>
          <w:rFonts w:ascii="Arial" w:hAnsi="Arial" w:cs="Arial"/>
          <w:sz w:val="24"/>
          <w:szCs w:val="24"/>
        </w:rPr>
        <w:t>3.5.</w:t>
      </w:r>
      <w:r w:rsidR="001D6294" w:rsidRPr="00E21DEE">
        <w:rPr>
          <w:rFonts w:ascii="Arial" w:hAnsi="Arial" w:cs="Arial"/>
          <w:sz w:val="24"/>
          <w:szCs w:val="24"/>
        </w:rPr>
        <w:t>2</w:t>
      </w:r>
      <w:r w:rsidRPr="00E21DEE">
        <w:rPr>
          <w:rFonts w:ascii="Arial" w:hAnsi="Arial" w:cs="Arial"/>
          <w:sz w:val="24"/>
          <w:szCs w:val="24"/>
        </w:rPr>
        <w:t>. O treinamento será realizado na sede da Câmara Municipal ou de forma virtual, mediante aceite pela CONTRATANTE.</w:t>
      </w:r>
    </w:p>
    <w:p w:rsidR="00F91141" w:rsidRPr="00E21DEE" w:rsidRDefault="00F91141" w:rsidP="00F91141">
      <w:pPr>
        <w:rPr>
          <w:rFonts w:ascii="Arial" w:hAnsi="Arial" w:cs="Arial"/>
          <w:sz w:val="24"/>
          <w:szCs w:val="24"/>
        </w:rPr>
      </w:pPr>
    </w:p>
    <w:p w:rsidR="00F91141" w:rsidRPr="00E21DEE" w:rsidRDefault="00F91141" w:rsidP="00237FA4">
      <w:pPr>
        <w:rPr>
          <w:rFonts w:ascii="Arial" w:hAnsi="Arial" w:cs="Arial"/>
          <w:sz w:val="24"/>
          <w:szCs w:val="24"/>
        </w:rPr>
      </w:pPr>
      <w:r w:rsidRPr="00E21DEE">
        <w:rPr>
          <w:rFonts w:ascii="Arial" w:hAnsi="Arial" w:cs="Arial"/>
          <w:sz w:val="24"/>
          <w:szCs w:val="24"/>
        </w:rPr>
        <w:t>3.5.</w:t>
      </w:r>
      <w:r w:rsidR="001D6294" w:rsidRPr="00E21DEE">
        <w:rPr>
          <w:rFonts w:ascii="Arial" w:hAnsi="Arial" w:cs="Arial"/>
          <w:sz w:val="24"/>
          <w:szCs w:val="24"/>
        </w:rPr>
        <w:t>3</w:t>
      </w:r>
      <w:r w:rsidRPr="00E21DEE">
        <w:rPr>
          <w:rFonts w:ascii="Arial" w:hAnsi="Arial" w:cs="Arial"/>
          <w:sz w:val="24"/>
          <w:szCs w:val="24"/>
        </w:rPr>
        <w:t xml:space="preserve">. </w:t>
      </w:r>
      <w:r w:rsidR="00690F3B" w:rsidRPr="00E21DEE">
        <w:rPr>
          <w:rFonts w:ascii="Arial" w:hAnsi="Arial" w:cs="Arial"/>
          <w:sz w:val="24"/>
          <w:szCs w:val="24"/>
        </w:rPr>
        <w:t xml:space="preserve">O programa de treinamento deverá ser proposto pela empresa e contemplar, por módulo: carga horária, conteúdo programático, metodologia e recursos didáticos, de forma a capacitar um número suficiente de usuários. </w:t>
      </w:r>
    </w:p>
    <w:p w:rsidR="00F91141" w:rsidRPr="00E21DEE" w:rsidRDefault="00F91141" w:rsidP="00237FA4">
      <w:pPr>
        <w:rPr>
          <w:rFonts w:ascii="Arial" w:hAnsi="Arial" w:cs="Arial"/>
          <w:sz w:val="24"/>
          <w:szCs w:val="24"/>
        </w:rPr>
      </w:pPr>
    </w:p>
    <w:p w:rsidR="00F91141" w:rsidRPr="00E21DEE" w:rsidRDefault="00F91141" w:rsidP="00F91141">
      <w:pPr>
        <w:rPr>
          <w:rFonts w:ascii="Arial" w:hAnsi="Arial" w:cs="Arial"/>
          <w:sz w:val="24"/>
          <w:szCs w:val="24"/>
        </w:rPr>
      </w:pPr>
      <w:r w:rsidRPr="00E21DEE">
        <w:rPr>
          <w:rFonts w:ascii="Arial" w:hAnsi="Arial" w:cs="Arial"/>
          <w:sz w:val="24"/>
          <w:szCs w:val="24"/>
        </w:rPr>
        <w:t>3.5.</w:t>
      </w:r>
      <w:r w:rsidR="001D6294" w:rsidRPr="00E21DEE">
        <w:rPr>
          <w:rFonts w:ascii="Arial" w:hAnsi="Arial" w:cs="Arial"/>
          <w:sz w:val="24"/>
          <w:szCs w:val="24"/>
        </w:rPr>
        <w:t>4</w:t>
      </w:r>
      <w:r w:rsidRPr="00E21DEE">
        <w:rPr>
          <w:rFonts w:ascii="Arial" w:hAnsi="Arial" w:cs="Arial"/>
          <w:sz w:val="24"/>
          <w:szCs w:val="24"/>
        </w:rPr>
        <w:t xml:space="preserve">. o treinamento deverá possibilitar ao servidor: </w:t>
      </w:r>
      <w:r w:rsidR="00690F3B" w:rsidRPr="00E21DEE">
        <w:rPr>
          <w:rFonts w:ascii="Arial" w:hAnsi="Arial" w:cs="Arial"/>
          <w:sz w:val="24"/>
          <w:szCs w:val="24"/>
        </w:rPr>
        <w:t>a) Conhecimento e habilidade para o uso de todas as funções dos módulos pertencentes a sua área de responsabilidade; b) noção de estrutura de arquivos e banco de dados; c) conhecimento e habilidade para realizar as configurações a serem usadas nas fórmulas de cálculo dos módulos aplicativos; d) conhecimento e habilidade para o uso das rotinas de segurança, de backup e de restauração; e) conhecimento e habilidade para o uso das rotinas de simulação e de reprocessamento.</w:t>
      </w:r>
    </w:p>
    <w:p w:rsidR="001D6294" w:rsidRPr="00E21DEE" w:rsidRDefault="001D6294" w:rsidP="00F91141">
      <w:pPr>
        <w:rPr>
          <w:rFonts w:ascii="Arial" w:hAnsi="Arial" w:cs="Arial"/>
          <w:sz w:val="24"/>
          <w:szCs w:val="24"/>
        </w:rPr>
      </w:pPr>
    </w:p>
    <w:p w:rsidR="001D6294" w:rsidRPr="00E21DEE" w:rsidRDefault="001D6294" w:rsidP="00F91141">
      <w:pPr>
        <w:rPr>
          <w:rFonts w:ascii="Arial" w:hAnsi="Arial" w:cs="Arial"/>
          <w:sz w:val="24"/>
          <w:szCs w:val="24"/>
        </w:rPr>
      </w:pPr>
      <w:r w:rsidRPr="00E21DEE">
        <w:rPr>
          <w:rFonts w:ascii="Arial" w:hAnsi="Arial" w:cs="Arial"/>
          <w:sz w:val="24"/>
          <w:szCs w:val="24"/>
        </w:rPr>
        <w:t>3.6 - DOS REQUISITOS DE MANUTENÇÃO INCLUINDO:</w:t>
      </w:r>
    </w:p>
    <w:p w:rsidR="001D6294" w:rsidRPr="00E21DEE" w:rsidRDefault="001D6294" w:rsidP="00F91141">
      <w:pPr>
        <w:rPr>
          <w:rFonts w:ascii="Arial" w:hAnsi="Arial" w:cs="Arial"/>
          <w:sz w:val="24"/>
          <w:szCs w:val="24"/>
        </w:rPr>
      </w:pPr>
      <w:r w:rsidRPr="00E21DEE">
        <w:rPr>
          <w:rFonts w:ascii="Arial" w:hAnsi="Arial" w:cs="Arial"/>
          <w:sz w:val="24"/>
          <w:szCs w:val="24"/>
        </w:rPr>
        <w:t>3.6.1. Manutenção corretiva, que visa corrigir erros e defeitos de funcionamento do Software;</w:t>
      </w:r>
    </w:p>
    <w:p w:rsidR="001D6294" w:rsidRPr="00E21DEE" w:rsidRDefault="001D6294" w:rsidP="00F91141">
      <w:pPr>
        <w:rPr>
          <w:rFonts w:ascii="Arial" w:hAnsi="Arial" w:cs="Arial"/>
          <w:sz w:val="24"/>
          <w:szCs w:val="24"/>
        </w:rPr>
      </w:pPr>
      <w:r w:rsidRPr="00E21DEE">
        <w:rPr>
          <w:rFonts w:ascii="Arial" w:hAnsi="Arial" w:cs="Arial"/>
          <w:sz w:val="24"/>
          <w:szCs w:val="24"/>
        </w:rPr>
        <w:t>3.6.2. Manutenção legal, que visa adequações do Software para atender as mudanças inerentes à legislação;</w:t>
      </w:r>
    </w:p>
    <w:p w:rsidR="001D6294" w:rsidRPr="00E21DEE" w:rsidRDefault="001D6294" w:rsidP="00F91141">
      <w:pPr>
        <w:rPr>
          <w:rFonts w:ascii="Arial" w:hAnsi="Arial" w:cs="Arial"/>
          <w:sz w:val="24"/>
          <w:szCs w:val="24"/>
        </w:rPr>
      </w:pPr>
      <w:r w:rsidRPr="00E21DEE">
        <w:rPr>
          <w:rFonts w:ascii="Arial" w:hAnsi="Arial" w:cs="Arial"/>
          <w:sz w:val="24"/>
          <w:szCs w:val="24"/>
        </w:rPr>
        <w:lastRenderedPageBreak/>
        <w:t>3.6.3. Manutenção evolutiva, que visa garantir a atualização do Software, mediante aperfeiçoamento das funções existentes ou adequação às novas tecnologias, obedecendo aos critérios da metodologia da contratada.</w:t>
      </w:r>
    </w:p>
    <w:p w:rsidR="001D6294" w:rsidRPr="00E21DEE" w:rsidRDefault="001D6294" w:rsidP="00F91141">
      <w:pPr>
        <w:rPr>
          <w:rFonts w:ascii="Arial" w:hAnsi="Arial" w:cs="Arial"/>
          <w:sz w:val="24"/>
          <w:szCs w:val="24"/>
        </w:rPr>
      </w:pPr>
    </w:p>
    <w:p w:rsidR="001D6294" w:rsidRPr="00E21DEE" w:rsidRDefault="001D6294" w:rsidP="00F91141">
      <w:pPr>
        <w:rPr>
          <w:rFonts w:ascii="Arial" w:hAnsi="Arial" w:cs="Arial"/>
          <w:sz w:val="24"/>
          <w:szCs w:val="24"/>
        </w:rPr>
      </w:pPr>
      <w:r w:rsidRPr="00E21DEE">
        <w:rPr>
          <w:rFonts w:ascii="Arial" w:hAnsi="Arial" w:cs="Arial"/>
          <w:sz w:val="24"/>
          <w:szCs w:val="24"/>
        </w:rPr>
        <w:t>3.7 - DOS REQUISITOS DE EXPERIÊNCIA PROFISSIONAL:</w:t>
      </w:r>
    </w:p>
    <w:p w:rsidR="001D6294" w:rsidRPr="00E21DEE" w:rsidRDefault="001D6294" w:rsidP="00F91141">
      <w:pPr>
        <w:rPr>
          <w:rFonts w:ascii="Arial" w:hAnsi="Arial" w:cs="Arial"/>
          <w:sz w:val="24"/>
          <w:szCs w:val="24"/>
        </w:rPr>
      </w:pPr>
      <w:r w:rsidRPr="00E21DEE">
        <w:rPr>
          <w:rFonts w:ascii="Arial" w:hAnsi="Arial" w:cs="Arial"/>
          <w:sz w:val="24"/>
          <w:szCs w:val="24"/>
        </w:rPr>
        <w:t>3.7.1. Os serviços de assistência técnica, suporte e garantia deverão ser prestados por técnicos devidamente capacitados nos sistemas cedidos/locados, bem como com todos os recursos ferramentais necessários para a prestação dos serviços.</w:t>
      </w:r>
    </w:p>
    <w:p w:rsidR="00F91141" w:rsidRPr="00E21DEE" w:rsidRDefault="00F91141" w:rsidP="00F91141">
      <w:pPr>
        <w:rPr>
          <w:rFonts w:ascii="Arial" w:hAnsi="Arial" w:cs="Arial"/>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4. DO VALOR E CONDIÇÕES DE PAGAMENTO</w:t>
      </w:r>
    </w:p>
    <w:p w:rsidR="00237FA4" w:rsidRPr="00E21DEE" w:rsidRDefault="00237FA4" w:rsidP="00237FA4">
      <w:pPr>
        <w:rPr>
          <w:rFonts w:ascii="Arial" w:hAnsi="Arial" w:cs="Arial"/>
          <w:sz w:val="24"/>
          <w:szCs w:val="24"/>
        </w:rPr>
      </w:pPr>
      <w:r w:rsidRPr="00E21DEE">
        <w:rPr>
          <w:rFonts w:ascii="Arial" w:hAnsi="Arial" w:cs="Arial"/>
          <w:sz w:val="24"/>
          <w:szCs w:val="24"/>
        </w:rPr>
        <w:t xml:space="preserve">4.1. Pelos serviços ora contratados a CONTRATANTE pagará a CONTRATADA, a importância mensal de </w:t>
      </w:r>
      <w:proofErr w:type="spellStart"/>
      <w:r w:rsidRPr="00E21DEE">
        <w:rPr>
          <w:rFonts w:ascii="Arial" w:hAnsi="Arial" w:cs="Arial"/>
          <w:b/>
          <w:sz w:val="24"/>
          <w:szCs w:val="24"/>
        </w:rPr>
        <w:t>R$</w:t>
      </w:r>
      <w:proofErr w:type="gramStart"/>
      <w:r w:rsidRPr="00E21DEE">
        <w:rPr>
          <w:rFonts w:ascii="Arial" w:hAnsi="Arial" w:cs="Arial"/>
          <w:b/>
          <w:sz w:val="24"/>
          <w:szCs w:val="24"/>
        </w:rPr>
        <w:t>xxx,xx</w:t>
      </w:r>
      <w:proofErr w:type="spellEnd"/>
      <w:proofErr w:type="gramEnd"/>
      <w:r w:rsidRPr="00E21DEE">
        <w:rPr>
          <w:rFonts w:ascii="Arial" w:hAnsi="Arial" w:cs="Arial"/>
          <w:b/>
          <w:sz w:val="24"/>
          <w:szCs w:val="24"/>
        </w:rPr>
        <w:t xml:space="preserve"> (</w:t>
      </w:r>
      <w:proofErr w:type="spellStart"/>
      <w:r w:rsidRPr="00E21DEE">
        <w:rPr>
          <w:rFonts w:ascii="Arial" w:hAnsi="Arial" w:cs="Arial"/>
          <w:b/>
          <w:sz w:val="24"/>
          <w:szCs w:val="24"/>
        </w:rPr>
        <w:t>xxxx</w:t>
      </w:r>
      <w:proofErr w:type="spellEnd"/>
      <w:r w:rsidRPr="00E21DEE">
        <w:rPr>
          <w:rFonts w:ascii="Arial" w:hAnsi="Arial" w:cs="Arial"/>
          <w:b/>
          <w:sz w:val="24"/>
          <w:szCs w:val="24"/>
        </w:rPr>
        <w:t>)</w:t>
      </w:r>
      <w:r w:rsidRPr="00E21DEE">
        <w:rPr>
          <w:rFonts w:ascii="Arial" w:hAnsi="Arial" w:cs="Arial"/>
          <w:sz w:val="24"/>
          <w:szCs w:val="24"/>
        </w:rPr>
        <w:t>, estando nele inclusos todos os custos administrativos, operacionais e tributários necessário</w:t>
      </w:r>
      <w:r w:rsidR="00F91141" w:rsidRPr="00E21DEE">
        <w:rPr>
          <w:rFonts w:ascii="Arial" w:hAnsi="Arial" w:cs="Arial"/>
          <w:sz w:val="24"/>
          <w:szCs w:val="24"/>
        </w:rPr>
        <w:t>s para a prestação dos serviços, por módulo instalado/liberado e em funcionamento, conforme segue:</w:t>
      </w:r>
    </w:p>
    <w:p w:rsidR="00F91141" w:rsidRPr="00E21DEE" w:rsidRDefault="00F91141" w:rsidP="00237FA4">
      <w:pPr>
        <w:rPr>
          <w:rFonts w:ascii="Arial" w:hAnsi="Arial" w:cs="Arial"/>
          <w:sz w:val="24"/>
          <w:szCs w:val="24"/>
        </w:rPr>
      </w:pPr>
    </w:p>
    <w:tbl>
      <w:tblPr>
        <w:tblStyle w:val="Tabelacomgrade"/>
        <w:tblW w:w="0" w:type="auto"/>
        <w:tblLook w:val="04A0" w:firstRow="1" w:lastRow="0" w:firstColumn="1" w:lastColumn="0" w:noHBand="0" w:noVBand="1"/>
      </w:tblPr>
      <w:tblGrid>
        <w:gridCol w:w="846"/>
        <w:gridCol w:w="5812"/>
        <w:gridCol w:w="1275"/>
        <w:gridCol w:w="1271"/>
      </w:tblGrid>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Item</w:t>
            </w:r>
          </w:p>
        </w:tc>
        <w:tc>
          <w:tcPr>
            <w:tcW w:w="5812" w:type="dxa"/>
          </w:tcPr>
          <w:p w:rsidR="00566697" w:rsidRPr="00E21DEE" w:rsidRDefault="00566697" w:rsidP="00237FA4">
            <w:pPr>
              <w:rPr>
                <w:rFonts w:ascii="Arial" w:hAnsi="Arial" w:cs="Arial"/>
                <w:sz w:val="24"/>
                <w:szCs w:val="24"/>
              </w:rPr>
            </w:pPr>
            <w:r w:rsidRPr="00E21DEE">
              <w:rPr>
                <w:rFonts w:ascii="Arial" w:hAnsi="Arial" w:cs="Arial"/>
                <w:sz w:val="24"/>
                <w:szCs w:val="24"/>
              </w:rPr>
              <w:t>Descrição do Módulo</w:t>
            </w:r>
          </w:p>
        </w:tc>
        <w:tc>
          <w:tcPr>
            <w:tcW w:w="1275" w:type="dxa"/>
          </w:tcPr>
          <w:p w:rsidR="00566697" w:rsidRPr="00E21DEE" w:rsidRDefault="00566697" w:rsidP="00566697">
            <w:pPr>
              <w:jc w:val="center"/>
              <w:rPr>
                <w:rFonts w:ascii="Arial" w:hAnsi="Arial" w:cs="Arial"/>
                <w:sz w:val="24"/>
                <w:szCs w:val="24"/>
              </w:rPr>
            </w:pPr>
            <w:r w:rsidRPr="00E21DEE">
              <w:rPr>
                <w:rFonts w:ascii="Arial" w:hAnsi="Arial" w:cs="Arial"/>
                <w:sz w:val="24"/>
                <w:szCs w:val="24"/>
              </w:rPr>
              <w:t>Valor Mensal</w:t>
            </w:r>
          </w:p>
        </w:tc>
        <w:tc>
          <w:tcPr>
            <w:tcW w:w="1271" w:type="dxa"/>
          </w:tcPr>
          <w:p w:rsidR="00566697" w:rsidRPr="00E21DEE" w:rsidRDefault="00566697" w:rsidP="00566697">
            <w:pPr>
              <w:jc w:val="center"/>
              <w:rPr>
                <w:rFonts w:ascii="Arial" w:hAnsi="Arial" w:cs="Arial"/>
                <w:sz w:val="24"/>
                <w:szCs w:val="24"/>
              </w:rPr>
            </w:pPr>
            <w:r w:rsidRPr="00E21DEE">
              <w:rPr>
                <w:rFonts w:ascii="Arial" w:hAnsi="Arial" w:cs="Arial"/>
                <w:sz w:val="24"/>
                <w:szCs w:val="24"/>
              </w:rPr>
              <w:t>Valor Anual</w:t>
            </w: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I</w:t>
            </w:r>
          </w:p>
        </w:tc>
        <w:tc>
          <w:tcPr>
            <w:tcW w:w="5812" w:type="dxa"/>
          </w:tcPr>
          <w:p w:rsidR="00566697" w:rsidRPr="00E21DEE" w:rsidRDefault="00566697" w:rsidP="00237FA4">
            <w:pPr>
              <w:rPr>
                <w:rFonts w:ascii="Arial" w:hAnsi="Arial" w:cs="Arial"/>
                <w:sz w:val="24"/>
                <w:szCs w:val="24"/>
              </w:rPr>
            </w:pPr>
            <w:r w:rsidRPr="00E21DEE">
              <w:rPr>
                <w:rFonts w:ascii="Arial" w:hAnsi="Arial" w:cs="Arial"/>
                <w:sz w:val="24"/>
                <w:szCs w:val="24"/>
              </w:rPr>
              <w:t>Sistema de Contabilidade/Tesouraria Pública;</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II</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de patrimônio público;</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III</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Integrado de pessoal;</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IV</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de Controle de Almoxarifado;</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V</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de Controle de Frotas;</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VI</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de Compras, Licitação e Contratos;</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VII</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Portal da Transparência – LAI;</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566697">
        <w:tc>
          <w:tcPr>
            <w:tcW w:w="846" w:type="dxa"/>
          </w:tcPr>
          <w:p w:rsidR="00566697" w:rsidRPr="00E21DEE" w:rsidRDefault="00566697" w:rsidP="00237FA4">
            <w:pPr>
              <w:rPr>
                <w:rFonts w:ascii="Arial" w:hAnsi="Arial" w:cs="Arial"/>
                <w:sz w:val="24"/>
                <w:szCs w:val="24"/>
              </w:rPr>
            </w:pPr>
            <w:r w:rsidRPr="00E21DEE">
              <w:rPr>
                <w:rFonts w:ascii="Arial" w:hAnsi="Arial" w:cs="Arial"/>
                <w:sz w:val="24"/>
                <w:szCs w:val="24"/>
              </w:rPr>
              <w:t>VIII</w:t>
            </w:r>
          </w:p>
        </w:tc>
        <w:tc>
          <w:tcPr>
            <w:tcW w:w="5812" w:type="dxa"/>
          </w:tcPr>
          <w:p w:rsidR="00566697" w:rsidRPr="00E21DEE" w:rsidRDefault="00566697" w:rsidP="00566697">
            <w:pPr>
              <w:pStyle w:val="Recuodecorpodetexto"/>
              <w:spacing w:after="0"/>
              <w:ind w:left="0"/>
              <w:rPr>
                <w:rFonts w:ascii="Arial" w:hAnsi="Arial" w:cs="Arial"/>
                <w:sz w:val="24"/>
                <w:szCs w:val="24"/>
              </w:rPr>
            </w:pPr>
            <w:r w:rsidRPr="00E21DEE">
              <w:rPr>
                <w:rFonts w:ascii="Arial" w:hAnsi="Arial" w:cs="Arial"/>
                <w:sz w:val="24"/>
                <w:szCs w:val="24"/>
              </w:rPr>
              <w:t>Sistema E-Social.</w:t>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r w:rsidR="00566697" w:rsidRPr="00E21DEE" w:rsidTr="00AB5761">
        <w:tc>
          <w:tcPr>
            <w:tcW w:w="6658" w:type="dxa"/>
            <w:gridSpan w:val="2"/>
          </w:tcPr>
          <w:p w:rsidR="00566697" w:rsidRPr="00E21DEE" w:rsidRDefault="00566697" w:rsidP="00566697">
            <w:pPr>
              <w:pStyle w:val="Recuodecorpodetexto"/>
              <w:spacing w:after="0"/>
              <w:ind w:left="0"/>
              <w:jc w:val="right"/>
              <w:rPr>
                <w:rFonts w:ascii="Arial" w:hAnsi="Arial" w:cs="Arial"/>
                <w:sz w:val="24"/>
                <w:szCs w:val="24"/>
              </w:rPr>
            </w:pPr>
            <w:r w:rsidRPr="00E21DEE">
              <w:rPr>
                <w:rFonts w:ascii="Arial" w:hAnsi="Arial" w:cs="Arial"/>
                <w:sz w:val="24"/>
                <w:szCs w:val="24"/>
              </w:rPr>
              <w:t>VALOR TOTAL -------</w:t>
            </w:r>
            <w:r w:rsidRPr="00E21DEE">
              <w:rPr>
                <w:rFonts w:ascii="Arial" w:hAnsi="Arial" w:cs="Arial"/>
                <w:sz w:val="24"/>
                <w:szCs w:val="24"/>
              </w:rPr>
              <w:sym w:font="Wingdings" w:char="F0E0"/>
            </w:r>
          </w:p>
        </w:tc>
        <w:tc>
          <w:tcPr>
            <w:tcW w:w="1275" w:type="dxa"/>
          </w:tcPr>
          <w:p w:rsidR="00566697" w:rsidRPr="00E21DEE" w:rsidRDefault="00566697" w:rsidP="00237FA4">
            <w:pPr>
              <w:rPr>
                <w:rFonts w:ascii="Arial" w:hAnsi="Arial" w:cs="Arial"/>
                <w:sz w:val="24"/>
                <w:szCs w:val="24"/>
              </w:rPr>
            </w:pPr>
          </w:p>
        </w:tc>
        <w:tc>
          <w:tcPr>
            <w:tcW w:w="1271" w:type="dxa"/>
          </w:tcPr>
          <w:p w:rsidR="00566697" w:rsidRPr="00E21DEE" w:rsidRDefault="00566697" w:rsidP="00237FA4">
            <w:pPr>
              <w:rPr>
                <w:rFonts w:ascii="Arial" w:hAnsi="Arial" w:cs="Arial"/>
                <w:sz w:val="24"/>
                <w:szCs w:val="24"/>
              </w:rPr>
            </w:pPr>
          </w:p>
        </w:tc>
      </w:tr>
    </w:tbl>
    <w:p w:rsidR="00F91141" w:rsidRPr="00E21DEE" w:rsidRDefault="00F91141"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 xml:space="preserve">4.2. O valor global do presente contrato é de </w:t>
      </w:r>
      <w:proofErr w:type="spellStart"/>
      <w:r w:rsidRPr="00E21DEE">
        <w:rPr>
          <w:rFonts w:ascii="Arial" w:hAnsi="Arial" w:cs="Arial"/>
          <w:sz w:val="24"/>
          <w:szCs w:val="24"/>
        </w:rPr>
        <w:t>R$xxxx</w:t>
      </w:r>
      <w:proofErr w:type="spellEnd"/>
      <w:r w:rsidRPr="00E21DEE">
        <w:rPr>
          <w:rFonts w:ascii="Arial" w:hAnsi="Arial" w:cs="Arial"/>
          <w:sz w:val="24"/>
          <w:szCs w:val="24"/>
        </w:rPr>
        <w:t xml:space="preserve"> (</w:t>
      </w:r>
      <w:proofErr w:type="spellStart"/>
      <w:r w:rsidRPr="00E21DEE">
        <w:rPr>
          <w:rFonts w:ascii="Arial" w:hAnsi="Arial" w:cs="Arial"/>
          <w:sz w:val="24"/>
          <w:szCs w:val="24"/>
        </w:rPr>
        <w:t>xxxx</w:t>
      </w:r>
      <w:proofErr w:type="spellEnd"/>
      <w:r w:rsidRPr="00E21DEE">
        <w:rPr>
          <w:rFonts w:ascii="Arial" w:hAnsi="Arial" w:cs="Arial"/>
          <w:sz w:val="24"/>
          <w:szCs w:val="24"/>
        </w:rPr>
        <w:t>).</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4.3. Os pagamentos pelos serviços prestados serão realizados de forma mensal, até o 5º (quinto) dia útil do mês subsequente à efetiva prestação dos serviços, à vista da respectiva nota fiscal de prestação, através de ordem bancária para crédito em banco, agência e conta e conta corrente indicados pelo contratado.</w:t>
      </w:r>
    </w:p>
    <w:p w:rsidR="00237FA4" w:rsidRPr="00E21DEE" w:rsidRDefault="00237FA4" w:rsidP="00237FA4">
      <w:pPr>
        <w:rPr>
          <w:rFonts w:ascii="Arial" w:hAnsi="Arial" w:cs="Arial"/>
          <w:bCs/>
          <w:sz w:val="24"/>
          <w:szCs w:val="24"/>
        </w:rPr>
      </w:pPr>
    </w:p>
    <w:p w:rsidR="00237FA4" w:rsidRPr="00E21DEE" w:rsidRDefault="00237FA4" w:rsidP="00237FA4">
      <w:pPr>
        <w:rPr>
          <w:rFonts w:ascii="Arial" w:hAnsi="Arial" w:cs="Arial"/>
          <w:bCs/>
          <w:sz w:val="24"/>
          <w:szCs w:val="24"/>
        </w:rPr>
      </w:pPr>
      <w:r w:rsidRPr="00E21DEE">
        <w:rPr>
          <w:rFonts w:ascii="Arial" w:hAnsi="Arial" w:cs="Arial"/>
          <w:bCs/>
          <w:sz w:val="24"/>
          <w:szCs w:val="24"/>
        </w:rPr>
        <w:t>4.4. A assegurada a manutenção do equilíbrio econômico-financeiro do contrato, decorrido o interstício mínimo de 12 (doze) meses, observado o Índice Nacional de Preços ao Consumidor - INPC acumulado no período.</w:t>
      </w:r>
    </w:p>
    <w:p w:rsidR="00237FA4" w:rsidRPr="00E21DEE" w:rsidRDefault="00237FA4" w:rsidP="00237FA4">
      <w:pPr>
        <w:rPr>
          <w:rFonts w:ascii="Arial" w:hAnsi="Arial" w:cs="Arial"/>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5. DA VIGÊNCIA</w:t>
      </w:r>
    </w:p>
    <w:p w:rsidR="00237FA4" w:rsidRPr="00E21DEE" w:rsidRDefault="00237FA4" w:rsidP="00237FA4">
      <w:pPr>
        <w:rPr>
          <w:rFonts w:ascii="Arial" w:hAnsi="Arial" w:cs="Arial"/>
          <w:sz w:val="24"/>
          <w:szCs w:val="24"/>
        </w:rPr>
      </w:pPr>
      <w:r w:rsidRPr="00E21DEE">
        <w:rPr>
          <w:rFonts w:ascii="Arial" w:hAnsi="Arial" w:cs="Arial"/>
          <w:sz w:val="24"/>
          <w:szCs w:val="24"/>
        </w:rPr>
        <w:t xml:space="preserve">5.1. A vigência do presente CONTRATO é de 12 (doze) meses, com </w:t>
      </w:r>
      <w:proofErr w:type="spellStart"/>
      <w:r w:rsidRPr="00E21DEE">
        <w:rPr>
          <w:rFonts w:ascii="Arial" w:hAnsi="Arial" w:cs="Arial"/>
          <w:sz w:val="24"/>
          <w:szCs w:val="24"/>
        </w:rPr>
        <w:t>inicio</w:t>
      </w:r>
      <w:proofErr w:type="spellEnd"/>
      <w:r w:rsidRPr="00E21DEE">
        <w:rPr>
          <w:rFonts w:ascii="Arial" w:hAnsi="Arial" w:cs="Arial"/>
          <w:sz w:val="24"/>
          <w:szCs w:val="24"/>
        </w:rPr>
        <w:t xml:space="preserve"> na data de sua assinatura, podendo ser prorrogado nos termos da Lei Federal nº 14.133/2021, mediante acordo das partes.</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5.2. Os serviços objetos deste CONTRATO serão iniciados imediatamente, após a sua assinatura e emissão da ordem de serviço.</w:t>
      </w:r>
    </w:p>
    <w:p w:rsidR="00237FA4" w:rsidRPr="00E21DEE" w:rsidRDefault="00237FA4" w:rsidP="00237FA4">
      <w:pPr>
        <w:pStyle w:val="Ttulo3"/>
        <w:spacing w:before="0"/>
        <w:rPr>
          <w:rFonts w:ascii="Arial" w:hAnsi="Arial" w:cs="Arial"/>
          <w:b/>
          <w:bCs/>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6. DA DOTAÇÃO ORÇAMENTÁRIA:</w:t>
      </w:r>
    </w:p>
    <w:p w:rsidR="00237FA4" w:rsidRPr="00E21DEE" w:rsidRDefault="00237FA4" w:rsidP="00237FA4">
      <w:pPr>
        <w:rPr>
          <w:rFonts w:ascii="Arial" w:hAnsi="Arial" w:cs="Arial"/>
          <w:sz w:val="24"/>
          <w:szCs w:val="24"/>
        </w:rPr>
      </w:pPr>
      <w:r w:rsidRPr="00E21DEE">
        <w:rPr>
          <w:rFonts w:ascii="Arial" w:hAnsi="Arial" w:cs="Arial"/>
          <w:sz w:val="24"/>
          <w:szCs w:val="24"/>
        </w:rPr>
        <w:t xml:space="preserve">6.1. As despesas oriundas deste CONTRATO serão realizadas a conta da seguinte </w:t>
      </w:r>
      <w:r w:rsidRPr="00E21DEE">
        <w:rPr>
          <w:rFonts w:ascii="Arial" w:hAnsi="Arial" w:cs="Arial"/>
          <w:sz w:val="24"/>
          <w:szCs w:val="24"/>
        </w:rPr>
        <w:lastRenderedPageBreak/>
        <w:t xml:space="preserve">dotação orçamentária: </w:t>
      </w:r>
      <w:r w:rsidR="00E510E0" w:rsidRPr="00E21DEE">
        <w:rPr>
          <w:rFonts w:ascii="Arial" w:hAnsi="Arial" w:cs="Arial"/>
          <w:sz w:val="24"/>
          <w:szCs w:val="24"/>
        </w:rPr>
        <w:t>01.01.05.01.031.0101.4004-3.3.90.40.00, ficha 54.</w:t>
      </w:r>
    </w:p>
    <w:p w:rsidR="00E510E0" w:rsidRPr="00E21DEE" w:rsidRDefault="00E510E0" w:rsidP="00237FA4">
      <w:pPr>
        <w:rPr>
          <w:rFonts w:ascii="Arial" w:hAnsi="Arial" w:cs="Arial"/>
          <w:bCs/>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7. DAS OBRIGAÇÕES DAS PARTES:</w:t>
      </w:r>
    </w:p>
    <w:p w:rsidR="00237FA4" w:rsidRPr="00E21DEE" w:rsidRDefault="00237FA4" w:rsidP="00237FA4">
      <w:pPr>
        <w:rPr>
          <w:rFonts w:ascii="Arial" w:hAnsi="Arial" w:cs="Arial"/>
          <w:b/>
          <w:sz w:val="24"/>
          <w:szCs w:val="24"/>
        </w:rPr>
      </w:pPr>
      <w:r w:rsidRPr="00E21DEE">
        <w:rPr>
          <w:rFonts w:ascii="Arial" w:hAnsi="Arial" w:cs="Arial"/>
          <w:b/>
          <w:sz w:val="24"/>
          <w:szCs w:val="24"/>
        </w:rPr>
        <w:t>7.1. É obrigação da CONTRATADA:</w:t>
      </w:r>
    </w:p>
    <w:p w:rsidR="005E1176" w:rsidRPr="00E21DEE" w:rsidRDefault="005E1176" w:rsidP="005E1176">
      <w:pPr>
        <w:widowControl/>
        <w:autoSpaceDE w:val="0"/>
        <w:autoSpaceDN w:val="0"/>
        <w:textAlignment w:val="auto"/>
        <w:rPr>
          <w:rFonts w:ascii="Arial" w:hAnsi="Arial" w:cs="Arial"/>
          <w:sz w:val="24"/>
          <w:szCs w:val="24"/>
        </w:rPr>
      </w:pPr>
      <w:r w:rsidRPr="00E21DEE">
        <w:rPr>
          <w:rFonts w:ascii="Arial" w:eastAsiaTheme="minorHAnsi" w:hAnsi="Arial" w:cs="Arial"/>
          <w:sz w:val="24"/>
          <w:szCs w:val="24"/>
          <w:lang w:eastAsia="en-US"/>
        </w:rPr>
        <w:t>7.1.1. -</w:t>
      </w:r>
      <w:r w:rsidRPr="00E21DEE">
        <w:rPr>
          <w:rFonts w:ascii="Arial" w:hAnsi="Arial" w:cs="Arial"/>
          <w:sz w:val="24"/>
          <w:szCs w:val="24"/>
        </w:rPr>
        <w:t xml:space="preserve"> Instalação e configuração do sistema de gestão pública, de forma integrada;</w:t>
      </w:r>
    </w:p>
    <w:p w:rsidR="005E1176" w:rsidRPr="00E21DEE" w:rsidRDefault="005E1176" w:rsidP="005E1176">
      <w:pPr>
        <w:widowControl/>
        <w:autoSpaceDE w:val="0"/>
        <w:autoSpaceDN w:val="0"/>
        <w:textAlignment w:val="auto"/>
        <w:rPr>
          <w:rFonts w:ascii="Arial" w:hAnsi="Arial" w:cs="Arial"/>
          <w:sz w:val="24"/>
          <w:szCs w:val="24"/>
        </w:rPr>
      </w:pPr>
      <w:r w:rsidRPr="00E21DEE">
        <w:rPr>
          <w:rFonts w:ascii="Arial" w:hAnsi="Arial" w:cs="Arial"/>
          <w:sz w:val="24"/>
          <w:szCs w:val="24"/>
        </w:rPr>
        <w:t>7.1.2 - Conversão e importação dos dados da base atual, sem custos adicionais à CONTRATANTE;</w:t>
      </w:r>
    </w:p>
    <w:p w:rsidR="005E1176" w:rsidRPr="00E21DEE" w:rsidRDefault="005E1176" w:rsidP="005E1176">
      <w:pPr>
        <w:widowControl/>
        <w:autoSpaceDE w:val="0"/>
        <w:autoSpaceDN w:val="0"/>
        <w:textAlignment w:val="auto"/>
        <w:rPr>
          <w:rFonts w:ascii="Arial" w:hAnsi="Arial" w:cs="Arial"/>
          <w:sz w:val="24"/>
          <w:szCs w:val="24"/>
        </w:rPr>
      </w:pPr>
      <w:r w:rsidRPr="00E21DEE">
        <w:rPr>
          <w:rFonts w:ascii="Arial" w:hAnsi="Arial" w:cs="Arial"/>
          <w:sz w:val="24"/>
          <w:szCs w:val="24"/>
        </w:rPr>
        <w:t xml:space="preserve">7.1.3 – Oferecer, sem custos adicionais, treinamentos dos servidores usuários da Câmara Municipal de Bonfinópolis de Minas, na instalação e implantação do sistema – </w:t>
      </w:r>
      <w:proofErr w:type="gramStart"/>
      <w:r w:rsidRPr="00E21DEE">
        <w:rPr>
          <w:rFonts w:ascii="Arial" w:hAnsi="Arial" w:cs="Arial"/>
          <w:sz w:val="24"/>
          <w:szCs w:val="24"/>
        </w:rPr>
        <w:t>01 treinamento</w:t>
      </w:r>
      <w:proofErr w:type="gramEnd"/>
      <w:r w:rsidRPr="00E21DEE">
        <w:rPr>
          <w:rFonts w:ascii="Arial" w:hAnsi="Arial" w:cs="Arial"/>
          <w:sz w:val="24"/>
          <w:szCs w:val="24"/>
        </w:rPr>
        <w:t xml:space="preserve"> geral contendo todos os módulos e todas as funcionalidades do sistema, garantindo que o servidor responsável pelo módulo tenha total conhecimento para a execução das tarefas diárias;</w:t>
      </w:r>
    </w:p>
    <w:p w:rsidR="005E1176" w:rsidRPr="00E21DEE" w:rsidRDefault="005E1176" w:rsidP="005E1176">
      <w:pPr>
        <w:widowControl/>
        <w:autoSpaceDE w:val="0"/>
        <w:autoSpaceDN w:val="0"/>
        <w:textAlignment w:val="auto"/>
        <w:rPr>
          <w:rFonts w:ascii="Arial" w:hAnsi="Arial" w:cs="Arial"/>
          <w:sz w:val="24"/>
          <w:szCs w:val="24"/>
        </w:rPr>
      </w:pPr>
      <w:r w:rsidRPr="00E21DEE">
        <w:rPr>
          <w:rFonts w:ascii="Arial" w:hAnsi="Arial" w:cs="Arial"/>
          <w:sz w:val="24"/>
          <w:szCs w:val="24"/>
        </w:rPr>
        <w:t>7.1.4 - Suporte técnico remoto do sistema integrado de gestão pública e dos serviços de informática inerentes ao funcionamento pleno e seguro do sistema, durante todo o horário de expediente, garantindo o tempo máximo de resposta de 24 (vinte e quatro) horas para o atendimento da demanda;</w:t>
      </w:r>
    </w:p>
    <w:p w:rsidR="005E1176" w:rsidRPr="00E21DEE" w:rsidRDefault="005E1176" w:rsidP="005E1176">
      <w:pPr>
        <w:widowControl/>
        <w:autoSpaceDE w:val="0"/>
        <w:autoSpaceDN w:val="0"/>
        <w:textAlignment w:val="auto"/>
        <w:rPr>
          <w:rFonts w:ascii="Arial" w:hAnsi="Arial" w:cs="Arial"/>
          <w:sz w:val="24"/>
          <w:szCs w:val="24"/>
        </w:rPr>
      </w:pPr>
      <w:r w:rsidRPr="00E21DEE">
        <w:rPr>
          <w:rFonts w:ascii="Arial" w:hAnsi="Arial" w:cs="Arial"/>
          <w:sz w:val="24"/>
          <w:szCs w:val="24"/>
        </w:rPr>
        <w:t>7.1.5 – Garantir integrações dos sistemas;</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hAnsi="Arial" w:cs="Arial"/>
          <w:sz w:val="24"/>
          <w:szCs w:val="24"/>
        </w:rPr>
        <w:t>7.1.6 –</w:t>
      </w:r>
      <w:r w:rsidRPr="00E21DEE">
        <w:rPr>
          <w:rFonts w:ascii="Arial" w:eastAsiaTheme="minorHAnsi" w:hAnsi="Arial" w:cs="Arial"/>
          <w:sz w:val="24"/>
          <w:szCs w:val="24"/>
          <w:lang w:eastAsia="en-US"/>
        </w:rPr>
        <w:t xml:space="preserve"> Cumprir fielmente o objeto do presente instrumento, seguindo a legislação vigente, em observância as normativas e diretrizes dos órgãos de controle, em especial do TRIBUNAL DE CONTAS DO ESTADO DE MINAS GERAIS, DA SECRETARIA DO TESOURO NACIONAL, DA SECRETARIA DA RECEITA FEDERAL, dentre outros, dentro dos prazos pré-estabelecidos, atendendo prontamente a todas as consultas e solicitações, prioritariamente aos demais compromissos profissionais;</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7.1.7 – Comunicar à CONTRATANTE, qualquer anormalidade de caráter urgente e prestar os esclarecimentos julgados necessários.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7.1.8 – Manter informada a CONTRATANTE quanto a mudanças de endereço, telefones, fax e e-mail de seu estabelecimento.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7.1.9. Atender com prontidão as reclamações por parte da CONTRATANTE, objeto do presente Contrato;</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7.1.10. Prestar os serviços de acordo com as especificações e condições previstas neste Contrato;</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7.1.11. Guardar sigilo sobre informações e documentos fornecidos pela CONTRATANTE, em decorrência dos serviços objeto do presente contrato, adotando medidas internas de segurança;</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7.1.12 – Arcar com eventuais multas aplicadas por órgãos de controle, em decorrência no atraso de informações, quando decorrente de falha do sistema locado;</w:t>
      </w:r>
    </w:p>
    <w:p w:rsidR="005E1176" w:rsidRPr="00E21DEE" w:rsidRDefault="005E1176" w:rsidP="005E1176">
      <w:pPr>
        <w:rPr>
          <w:rFonts w:ascii="Arial" w:hAnsi="Arial" w:cs="Arial"/>
          <w:sz w:val="24"/>
          <w:szCs w:val="24"/>
        </w:rPr>
      </w:pPr>
      <w:r w:rsidRPr="00E21DEE">
        <w:rPr>
          <w:rFonts w:ascii="Arial" w:hAnsi="Arial" w:cs="Arial"/>
          <w:sz w:val="24"/>
          <w:szCs w:val="24"/>
        </w:rPr>
        <w:t>7.1.13. Não subcontratar o objeto do contrato, salvo parcialmente e mediante anuência da CONTRATANTE.</w:t>
      </w:r>
    </w:p>
    <w:p w:rsidR="005E1176" w:rsidRPr="00E21DEE" w:rsidRDefault="005E1176" w:rsidP="005E1176">
      <w:pPr>
        <w:rPr>
          <w:rFonts w:ascii="Arial" w:eastAsiaTheme="minorHAnsi" w:hAnsi="Arial" w:cs="Arial"/>
          <w:sz w:val="24"/>
          <w:szCs w:val="24"/>
          <w:lang w:eastAsia="en-US"/>
        </w:rPr>
      </w:pP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b/>
          <w:bCs/>
          <w:sz w:val="24"/>
          <w:szCs w:val="24"/>
          <w:lang w:eastAsia="en-US"/>
        </w:rPr>
        <w:t>7.2</w:t>
      </w:r>
      <w:r w:rsidRPr="00E21DEE">
        <w:rPr>
          <w:rFonts w:ascii="Arial" w:eastAsiaTheme="minorHAnsi" w:hAnsi="Arial" w:cs="Arial"/>
          <w:sz w:val="24"/>
          <w:szCs w:val="24"/>
          <w:lang w:eastAsia="en-US"/>
        </w:rPr>
        <w:t xml:space="preserve">. </w:t>
      </w:r>
      <w:r w:rsidRPr="00E21DEE">
        <w:rPr>
          <w:rFonts w:ascii="Arial" w:eastAsiaTheme="minorHAnsi" w:hAnsi="Arial" w:cs="Arial"/>
          <w:b/>
          <w:bCs/>
          <w:sz w:val="24"/>
          <w:szCs w:val="24"/>
          <w:lang w:eastAsia="en-US"/>
        </w:rPr>
        <w:t>OBRIGAÇÕES DA CONTRATANTE</w:t>
      </w:r>
      <w:r w:rsidRPr="00E21DEE">
        <w:rPr>
          <w:rFonts w:ascii="Arial" w:eastAsiaTheme="minorHAnsi" w:hAnsi="Arial" w:cs="Arial"/>
          <w:sz w:val="24"/>
          <w:szCs w:val="24"/>
          <w:lang w:eastAsia="en-US"/>
        </w:rPr>
        <w:t xml:space="preserve">: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7.2.1. Exigir o fiel cumprimento deste Termo de Referência e do contrato decorrente, bem como zelo na prestação dos serviços e o cumprimento dos prazos.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7.2.2 - Colocar à disposição da CONTRATADA toda a documentação necessária para a perfeita execução da Contabilidade da CAMARA MUNICIPAL.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proofErr w:type="gramStart"/>
      <w:r w:rsidRPr="00E21DEE">
        <w:rPr>
          <w:rFonts w:ascii="Arial" w:eastAsiaTheme="minorHAnsi" w:hAnsi="Arial" w:cs="Arial"/>
          <w:sz w:val="24"/>
          <w:szCs w:val="24"/>
          <w:lang w:eastAsia="en-US"/>
        </w:rPr>
        <w:t xml:space="preserve">7.2.3 </w:t>
      </w:r>
      <w:proofErr w:type="spellStart"/>
      <w:r w:rsidRPr="00E21DEE">
        <w:rPr>
          <w:rFonts w:ascii="Arial" w:eastAsiaTheme="minorHAnsi" w:hAnsi="Arial" w:cs="Arial"/>
          <w:sz w:val="24"/>
          <w:szCs w:val="24"/>
          <w:lang w:eastAsia="en-US"/>
        </w:rPr>
        <w:t>Fornecer</w:t>
      </w:r>
      <w:proofErr w:type="spellEnd"/>
      <w:proofErr w:type="gramEnd"/>
      <w:r w:rsidRPr="00E21DEE">
        <w:rPr>
          <w:rFonts w:ascii="Arial" w:eastAsiaTheme="minorHAnsi" w:hAnsi="Arial" w:cs="Arial"/>
          <w:sz w:val="24"/>
          <w:szCs w:val="24"/>
          <w:lang w:eastAsia="en-US"/>
        </w:rPr>
        <w:t xml:space="preserve">, sempre que for necessário e quando for solicitado pela CONTRATADA, informações adicionais pertinentes à Contabilidade da Câmara.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lastRenderedPageBreak/>
        <w:t xml:space="preserve">7.2.4 Ceder </w:t>
      </w:r>
      <w:proofErr w:type="gramStart"/>
      <w:r w:rsidRPr="00E21DEE">
        <w:rPr>
          <w:rFonts w:ascii="Arial" w:eastAsiaTheme="minorHAnsi" w:hAnsi="Arial" w:cs="Arial"/>
          <w:sz w:val="24"/>
          <w:szCs w:val="24"/>
          <w:lang w:eastAsia="en-US"/>
        </w:rPr>
        <w:t>ao(</w:t>
      </w:r>
      <w:proofErr w:type="gramEnd"/>
      <w:r w:rsidRPr="00E21DEE">
        <w:rPr>
          <w:rFonts w:ascii="Arial" w:eastAsiaTheme="minorHAnsi" w:hAnsi="Arial" w:cs="Arial"/>
          <w:sz w:val="24"/>
          <w:szCs w:val="24"/>
          <w:lang w:eastAsia="en-US"/>
        </w:rPr>
        <w:t>s) técnicos da CONTRATADA um local apropriado para o treinamento e capacitação dos servidores da Câmara Municipal, por ocasião do atendimento ao previsto no item 7.1.3;</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7.2.5 – Garantir sistema de internet compatível com a exigências do sistema ofertado pela CONTRATADA;</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7.2.6 - Fiscalizar a execução deste contrato, apontando vícios e defeitos, e determinar as correções.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7.2.7 - Notificar, formal e tempestivamente, a CONTRATADA sobre as irregularidades observadas no cumprimento do contrato; </w:t>
      </w:r>
    </w:p>
    <w:p w:rsidR="005E1176" w:rsidRPr="00E21DEE" w:rsidRDefault="005E1176" w:rsidP="005E1176">
      <w:pPr>
        <w:widowControl/>
        <w:autoSpaceDE w:val="0"/>
        <w:autoSpaceDN w:val="0"/>
        <w:textAlignment w:val="auto"/>
        <w:rPr>
          <w:rFonts w:ascii="Arial" w:eastAsiaTheme="minorHAnsi" w:hAnsi="Arial" w:cs="Arial"/>
          <w:sz w:val="24"/>
          <w:szCs w:val="24"/>
          <w:lang w:eastAsia="en-US"/>
        </w:rPr>
      </w:pPr>
      <w:r w:rsidRPr="00E21DEE">
        <w:rPr>
          <w:rFonts w:ascii="Arial" w:eastAsiaTheme="minorHAnsi" w:hAnsi="Arial" w:cs="Arial"/>
          <w:sz w:val="24"/>
          <w:szCs w:val="24"/>
          <w:lang w:eastAsia="en-US"/>
        </w:rPr>
        <w:t xml:space="preserve">7.2.8 - Notificar a CONTRATADA por escrito e com antecedência, sobre multas, penalidades e quaisquer débitos de sua responsabilidade; </w:t>
      </w:r>
    </w:p>
    <w:p w:rsidR="005E1176" w:rsidRPr="00E21DEE" w:rsidRDefault="005E1176" w:rsidP="005E1176">
      <w:pPr>
        <w:rPr>
          <w:rFonts w:ascii="Arial" w:eastAsiaTheme="minorHAnsi" w:hAnsi="Arial" w:cs="Arial"/>
          <w:sz w:val="24"/>
          <w:szCs w:val="24"/>
          <w:lang w:eastAsia="en-US"/>
        </w:rPr>
      </w:pPr>
      <w:r w:rsidRPr="00E21DEE">
        <w:rPr>
          <w:rFonts w:ascii="Arial" w:eastAsiaTheme="minorHAnsi" w:hAnsi="Arial" w:cs="Arial"/>
          <w:sz w:val="24"/>
          <w:szCs w:val="24"/>
          <w:lang w:eastAsia="en-US"/>
        </w:rPr>
        <w:t>7.2.9 - Manter os pagamentos mensais devidos à CONTRATADA em dias, a fim de evitar a incidência de multas e juros moratórios;</w:t>
      </w:r>
    </w:p>
    <w:p w:rsidR="005E1176" w:rsidRPr="00E21DEE" w:rsidRDefault="005E1176" w:rsidP="005E1176">
      <w:pPr>
        <w:rPr>
          <w:rFonts w:ascii="Arial" w:hAnsi="Arial" w:cs="Arial"/>
          <w:sz w:val="24"/>
          <w:szCs w:val="24"/>
        </w:rPr>
      </w:pPr>
      <w:r w:rsidRPr="00E21DEE">
        <w:rPr>
          <w:rFonts w:ascii="Arial" w:eastAsiaTheme="minorHAnsi" w:hAnsi="Arial" w:cs="Arial"/>
          <w:sz w:val="24"/>
          <w:szCs w:val="24"/>
          <w:lang w:eastAsia="en-US"/>
        </w:rPr>
        <w:t>7.2</w:t>
      </w:r>
      <w:r w:rsidRPr="00E21DEE">
        <w:rPr>
          <w:rFonts w:ascii="Arial" w:hAnsi="Arial" w:cs="Arial"/>
          <w:sz w:val="24"/>
          <w:szCs w:val="24"/>
        </w:rPr>
        <w:t>.10 - Aplicar as sanções administrativas contratuais pertinentes, em caso de inadimplemento.</w:t>
      </w:r>
    </w:p>
    <w:p w:rsidR="00237FA4" w:rsidRPr="00E21DEE" w:rsidRDefault="00237FA4" w:rsidP="00237FA4">
      <w:pPr>
        <w:rPr>
          <w:rFonts w:ascii="Arial" w:hAnsi="Arial" w:cs="Arial"/>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8. DA RESCISÃO E DAS PENALIDADES</w:t>
      </w:r>
    </w:p>
    <w:p w:rsidR="00237FA4" w:rsidRPr="00E21DEE" w:rsidRDefault="00237FA4" w:rsidP="00237FA4">
      <w:pPr>
        <w:pStyle w:val="Fernando"/>
        <w:rPr>
          <w:rFonts w:ascii="Arial" w:hAnsi="Arial" w:cs="Arial"/>
          <w:szCs w:val="24"/>
        </w:rPr>
      </w:pPr>
      <w:r w:rsidRPr="00E21DEE">
        <w:rPr>
          <w:rFonts w:ascii="Arial" w:hAnsi="Arial" w:cs="Arial"/>
          <w:szCs w:val="24"/>
        </w:rPr>
        <w:t>8.1. Além dos motivos previstos na Lei Federal nº 14.133/2021, a CONTRATANTE poderá promover a rescisão do contrato, se a CONTRATADA:</w:t>
      </w:r>
    </w:p>
    <w:p w:rsidR="00237FA4" w:rsidRPr="00E21DEE" w:rsidRDefault="00237FA4" w:rsidP="00237FA4">
      <w:pPr>
        <w:pStyle w:val="Fernando"/>
        <w:tabs>
          <w:tab w:val="left" w:pos="600"/>
        </w:tabs>
        <w:rPr>
          <w:rFonts w:ascii="Arial" w:hAnsi="Arial" w:cs="Arial"/>
          <w:szCs w:val="24"/>
        </w:rPr>
      </w:pPr>
      <w:r w:rsidRPr="00E21DEE">
        <w:rPr>
          <w:rFonts w:ascii="Arial" w:hAnsi="Arial" w:cs="Arial"/>
          <w:szCs w:val="24"/>
        </w:rPr>
        <w:t>a)</w:t>
      </w:r>
      <w:r w:rsidRPr="00E21DEE">
        <w:rPr>
          <w:rFonts w:ascii="Arial" w:hAnsi="Arial" w:cs="Arial"/>
          <w:szCs w:val="24"/>
        </w:rPr>
        <w:tab/>
        <w:t>não observar qualquer prazo estabelecido neste CONTRATO;</w:t>
      </w:r>
    </w:p>
    <w:p w:rsidR="00237FA4" w:rsidRPr="00E21DEE" w:rsidRDefault="00237FA4" w:rsidP="00237FA4">
      <w:pPr>
        <w:pStyle w:val="Fernando"/>
        <w:tabs>
          <w:tab w:val="left" w:pos="600"/>
        </w:tabs>
        <w:rPr>
          <w:rFonts w:ascii="Arial" w:hAnsi="Arial" w:cs="Arial"/>
          <w:szCs w:val="24"/>
        </w:rPr>
      </w:pPr>
      <w:r w:rsidRPr="00E21DEE">
        <w:rPr>
          <w:rFonts w:ascii="Arial" w:hAnsi="Arial" w:cs="Arial"/>
          <w:szCs w:val="24"/>
        </w:rPr>
        <w:t>b)</w:t>
      </w:r>
      <w:r w:rsidRPr="00E21DEE">
        <w:rPr>
          <w:rFonts w:ascii="Arial" w:hAnsi="Arial" w:cs="Arial"/>
          <w:szCs w:val="24"/>
        </w:rPr>
        <w:tab/>
        <w:t>não observar o nível de qualidade proposto ou exigível para execução dos serviços;</w:t>
      </w:r>
    </w:p>
    <w:p w:rsidR="00237FA4" w:rsidRPr="00E21DEE" w:rsidRDefault="00237FA4" w:rsidP="00237FA4">
      <w:pPr>
        <w:pStyle w:val="Fernando"/>
        <w:tabs>
          <w:tab w:val="left" w:pos="600"/>
        </w:tabs>
        <w:rPr>
          <w:rFonts w:ascii="Arial" w:hAnsi="Arial" w:cs="Arial"/>
          <w:szCs w:val="24"/>
        </w:rPr>
      </w:pPr>
      <w:r w:rsidRPr="00E21DEE">
        <w:rPr>
          <w:rFonts w:ascii="Arial" w:hAnsi="Arial" w:cs="Arial"/>
          <w:szCs w:val="24"/>
        </w:rPr>
        <w:t>c)</w:t>
      </w:r>
      <w:r w:rsidRPr="00E21DEE">
        <w:rPr>
          <w:rFonts w:ascii="Arial" w:hAnsi="Arial" w:cs="Arial"/>
          <w:szCs w:val="24"/>
        </w:rPr>
        <w:tab/>
        <w:t>subcontratar, total ou parcialmente, o objeto do contrato, sem prévia autorização formal da CONTRATANTE;</w:t>
      </w:r>
    </w:p>
    <w:p w:rsidR="00237FA4" w:rsidRPr="00E21DEE" w:rsidRDefault="00237FA4" w:rsidP="00237FA4">
      <w:pPr>
        <w:pStyle w:val="Fernando"/>
        <w:rPr>
          <w:rFonts w:ascii="Arial" w:hAnsi="Arial" w:cs="Arial"/>
          <w:b/>
          <w:szCs w:val="24"/>
        </w:rPr>
      </w:pPr>
      <w:r w:rsidRPr="00E21DEE">
        <w:rPr>
          <w:rFonts w:ascii="Arial" w:hAnsi="Arial" w:cs="Arial"/>
          <w:szCs w:val="24"/>
        </w:rPr>
        <w:t>d)</w:t>
      </w:r>
      <w:r w:rsidRPr="00E21DEE">
        <w:rPr>
          <w:rFonts w:ascii="Arial" w:hAnsi="Arial" w:cs="Arial"/>
          <w:szCs w:val="24"/>
        </w:rPr>
        <w:tab/>
        <w:t>ceder ou transferir, total ou parcialmente, formal ou informalmente, o contrato a terceiros</w:t>
      </w:r>
      <w:r w:rsidRPr="00E21DEE">
        <w:rPr>
          <w:rFonts w:ascii="Arial" w:hAnsi="Arial" w:cs="Arial"/>
          <w:b/>
          <w:szCs w:val="24"/>
        </w:rPr>
        <w:t>;</w:t>
      </w:r>
    </w:p>
    <w:p w:rsidR="00237FA4" w:rsidRPr="00E21DEE" w:rsidRDefault="00237FA4" w:rsidP="00237FA4">
      <w:pPr>
        <w:pStyle w:val="Fernando"/>
        <w:rPr>
          <w:rFonts w:ascii="Arial" w:hAnsi="Arial" w:cs="Arial"/>
          <w:color w:val="FF0000"/>
          <w:szCs w:val="24"/>
        </w:rPr>
      </w:pPr>
      <w:r w:rsidRPr="00E21DEE">
        <w:rPr>
          <w:rFonts w:ascii="Arial" w:hAnsi="Arial" w:cs="Arial"/>
          <w:szCs w:val="24"/>
        </w:rPr>
        <w:t>e)      descumprir obrigações assumidas.</w:t>
      </w:r>
    </w:p>
    <w:p w:rsidR="00237FA4" w:rsidRPr="00E21DEE" w:rsidRDefault="00237FA4" w:rsidP="00237FA4">
      <w:pPr>
        <w:pStyle w:val="Fernando"/>
        <w:rPr>
          <w:rFonts w:ascii="Arial" w:hAnsi="Arial" w:cs="Arial"/>
          <w:szCs w:val="24"/>
        </w:rPr>
      </w:pPr>
    </w:p>
    <w:p w:rsidR="00237FA4" w:rsidRPr="00E21DEE" w:rsidRDefault="00237FA4" w:rsidP="00237FA4">
      <w:pPr>
        <w:pStyle w:val="Fernando"/>
        <w:rPr>
          <w:rFonts w:ascii="Arial" w:hAnsi="Arial" w:cs="Arial"/>
          <w:szCs w:val="24"/>
        </w:rPr>
      </w:pPr>
      <w:r w:rsidRPr="00E21DEE">
        <w:rPr>
          <w:rFonts w:ascii="Arial" w:hAnsi="Arial" w:cs="Arial"/>
          <w:szCs w:val="24"/>
        </w:rPr>
        <w:t>8.2. A CONTRATADA sujeita-se às seguintes penalidades, garantida a defesa prévia:</w:t>
      </w:r>
    </w:p>
    <w:p w:rsidR="00237FA4" w:rsidRPr="00E21DEE" w:rsidRDefault="00237FA4" w:rsidP="00237FA4">
      <w:pPr>
        <w:pStyle w:val="Fernando"/>
        <w:rPr>
          <w:rFonts w:ascii="Arial" w:hAnsi="Arial" w:cs="Arial"/>
          <w:szCs w:val="24"/>
        </w:rPr>
      </w:pPr>
    </w:p>
    <w:p w:rsidR="00237FA4" w:rsidRPr="00E21DEE" w:rsidRDefault="00237FA4" w:rsidP="00237FA4">
      <w:pPr>
        <w:pStyle w:val="Fernando"/>
        <w:rPr>
          <w:rFonts w:ascii="Arial" w:hAnsi="Arial" w:cs="Arial"/>
          <w:szCs w:val="24"/>
        </w:rPr>
      </w:pPr>
      <w:r w:rsidRPr="00E21DEE">
        <w:rPr>
          <w:rFonts w:ascii="Arial" w:hAnsi="Arial" w:cs="Arial"/>
          <w:szCs w:val="24"/>
        </w:rPr>
        <w:t>a) advertência, por escrito, pela CONTRATANTE, sempre que ocorrerem pequenas irregularidades, para as quais haja concorrido;</w:t>
      </w:r>
    </w:p>
    <w:p w:rsidR="00237FA4" w:rsidRPr="00E21DEE" w:rsidRDefault="00237FA4" w:rsidP="00237FA4">
      <w:pPr>
        <w:pStyle w:val="Fernando"/>
        <w:rPr>
          <w:rFonts w:ascii="Arial" w:hAnsi="Arial" w:cs="Arial"/>
          <w:szCs w:val="24"/>
        </w:rPr>
      </w:pPr>
      <w:r w:rsidRPr="00E21DEE">
        <w:rPr>
          <w:rFonts w:ascii="Arial" w:hAnsi="Arial" w:cs="Arial"/>
          <w:szCs w:val="24"/>
        </w:rPr>
        <w:t>b) multas nos seguintes valores:</w:t>
      </w:r>
    </w:p>
    <w:p w:rsidR="00D50186" w:rsidRPr="00E21DEE" w:rsidRDefault="00237FA4" w:rsidP="00237FA4">
      <w:pPr>
        <w:pStyle w:val="Fernando"/>
        <w:rPr>
          <w:rFonts w:ascii="Arial" w:hAnsi="Arial" w:cs="Arial"/>
          <w:szCs w:val="24"/>
        </w:rPr>
      </w:pPr>
      <w:proofErr w:type="gramStart"/>
      <w:r w:rsidRPr="00E21DEE">
        <w:rPr>
          <w:rFonts w:ascii="Arial" w:hAnsi="Arial" w:cs="Arial"/>
          <w:szCs w:val="24"/>
        </w:rPr>
        <w:t>b</w:t>
      </w:r>
      <w:proofErr w:type="gramEnd"/>
      <w:r w:rsidRPr="00E21DEE">
        <w:rPr>
          <w:rFonts w:ascii="Arial" w:hAnsi="Arial" w:cs="Arial"/>
          <w:szCs w:val="24"/>
        </w:rPr>
        <w:t>1) R$100,00</w:t>
      </w:r>
      <w:r w:rsidR="00D50186" w:rsidRPr="00E21DEE">
        <w:rPr>
          <w:rFonts w:ascii="Arial" w:hAnsi="Arial" w:cs="Arial"/>
          <w:szCs w:val="24"/>
        </w:rPr>
        <w:t xml:space="preserve"> (cem reais), por dia de atraso, no caso de inconsistências do sistema, decorrido o prazo de 48 (quarenta e oito) após a comunicação pela CONTRATANTE da ocorrência;</w:t>
      </w:r>
    </w:p>
    <w:p w:rsidR="00237FA4" w:rsidRPr="00E21DEE" w:rsidRDefault="00237FA4" w:rsidP="00237FA4">
      <w:pPr>
        <w:pStyle w:val="Fernando"/>
        <w:rPr>
          <w:rFonts w:ascii="Arial" w:hAnsi="Arial" w:cs="Arial"/>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8.2.1. A multa aqui prevista não t</w:t>
      </w:r>
      <w:r w:rsidR="00D50186" w:rsidRPr="00E21DEE">
        <w:rPr>
          <w:rFonts w:ascii="Arial" w:hAnsi="Arial" w:cs="Arial"/>
          <w:sz w:val="24"/>
          <w:szCs w:val="24"/>
        </w:rPr>
        <w:t>e</w:t>
      </w:r>
      <w:r w:rsidRPr="00E21DEE">
        <w:rPr>
          <w:rFonts w:ascii="Arial" w:hAnsi="Arial" w:cs="Arial"/>
          <w:sz w:val="24"/>
          <w:szCs w:val="24"/>
        </w:rPr>
        <w:t>m caráter compensatório, e sim moratório; e o seu pagamento não exime a contratada da reparação dos eventuais danos, perdas ou prejuízos que seu ato punível venha acarretar à CONTRATANTE ou a terceiros.</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8.2.1.1. Além da multa a que refer</w:t>
      </w:r>
      <w:r w:rsidR="00D50186" w:rsidRPr="00E21DEE">
        <w:rPr>
          <w:rFonts w:ascii="Arial" w:hAnsi="Arial" w:cs="Arial"/>
          <w:sz w:val="24"/>
          <w:szCs w:val="24"/>
        </w:rPr>
        <w:t xml:space="preserve">e </w:t>
      </w:r>
      <w:r w:rsidRPr="00E21DEE">
        <w:rPr>
          <w:rFonts w:ascii="Arial" w:hAnsi="Arial" w:cs="Arial"/>
          <w:sz w:val="24"/>
          <w:szCs w:val="24"/>
        </w:rPr>
        <w:t xml:space="preserve">a alínea b1, é de responsabilidade da contratada o pagamento por eventuais multas atribuídas à contratante, por </w:t>
      </w:r>
      <w:r w:rsidR="00796891" w:rsidRPr="00E21DEE">
        <w:rPr>
          <w:rFonts w:ascii="Arial" w:hAnsi="Arial" w:cs="Arial"/>
          <w:sz w:val="24"/>
          <w:szCs w:val="24"/>
        </w:rPr>
        <w:t xml:space="preserve">atraso ou </w:t>
      </w:r>
      <w:r w:rsidRPr="00E21DEE">
        <w:rPr>
          <w:rFonts w:ascii="Arial" w:hAnsi="Arial" w:cs="Arial"/>
          <w:sz w:val="24"/>
          <w:szCs w:val="24"/>
        </w:rPr>
        <w:t xml:space="preserve">falta </w:t>
      </w:r>
      <w:r w:rsidR="001618E7" w:rsidRPr="00E21DEE">
        <w:rPr>
          <w:rFonts w:ascii="Arial" w:hAnsi="Arial" w:cs="Arial"/>
          <w:sz w:val="24"/>
          <w:szCs w:val="24"/>
        </w:rPr>
        <w:t>de</w:t>
      </w:r>
      <w:r w:rsidR="00347801" w:rsidRPr="00E21DEE">
        <w:rPr>
          <w:rFonts w:ascii="Arial" w:hAnsi="Arial" w:cs="Arial"/>
          <w:sz w:val="24"/>
          <w:szCs w:val="24"/>
        </w:rPr>
        <w:t xml:space="preserve"> </w:t>
      </w:r>
      <w:r w:rsidRPr="00E21DEE">
        <w:rPr>
          <w:rFonts w:ascii="Arial" w:hAnsi="Arial" w:cs="Arial"/>
          <w:sz w:val="24"/>
          <w:szCs w:val="24"/>
        </w:rPr>
        <w:t>informações de natureza contábil, quando demonstrado responsabilidade da contratada.</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8.2.2. As importâncias relativas às multas aplicadas, se não quitadas diretamente pela CONTRATADA, ser-lhe-ão descontadas do pagamento a que tiver direito.</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8.2.3. A CONTRATADA é responsável pelos danos causados diretamente à CONTRATANTE ou a terceiros, decorrentes de sua culpa ou dolo na execução do contrato, não excluindo ou reduzindo essa responsabilidade à fiscalização ou acompanhamento pela CONTRATANTE.</w:t>
      </w:r>
    </w:p>
    <w:p w:rsidR="00B11D96" w:rsidRPr="00E21DEE" w:rsidRDefault="00B11D96" w:rsidP="00237FA4">
      <w:pPr>
        <w:rPr>
          <w:rFonts w:ascii="Arial" w:hAnsi="Arial" w:cs="Arial"/>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9. DA FISCALIZAÇÃO, DO GESTOR E DO RECEBIMENTO DO OBJETO:</w:t>
      </w:r>
    </w:p>
    <w:p w:rsidR="00237FA4" w:rsidRPr="00E21DEE" w:rsidRDefault="00237FA4" w:rsidP="00237FA4">
      <w:pPr>
        <w:tabs>
          <w:tab w:val="left" w:pos="1134"/>
        </w:tabs>
        <w:rPr>
          <w:rFonts w:ascii="Arial" w:hAnsi="Arial" w:cs="Arial"/>
          <w:sz w:val="24"/>
          <w:szCs w:val="24"/>
        </w:rPr>
      </w:pPr>
      <w:r w:rsidRPr="00E21DEE">
        <w:rPr>
          <w:rFonts w:ascii="Arial" w:hAnsi="Arial" w:cs="Arial"/>
          <w:sz w:val="24"/>
          <w:szCs w:val="24"/>
        </w:rPr>
        <w:t>9.1. A execução do Contrato será objeto de acompanhamento, fiscalização e avaliação por parte da CONTRATANTE, através da servidora a que refere o item 9.7, que atuará como fiscal, a quem competirá comunicar ao Presidente da Câmara as falhas por ventura constatadas no cumprimento do contrato, de acordo com normatização interna.</w:t>
      </w:r>
    </w:p>
    <w:p w:rsidR="00237FA4" w:rsidRPr="00E21DEE" w:rsidRDefault="00237FA4" w:rsidP="00237FA4">
      <w:pPr>
        <w:tabs>
          <w:tab w:val="left" w:pos="1134"/>
        </w:tabs>
        <w:rPr>
          <w:rFonts w:ascii="Arial" w:hAnsi="Arial" w:cs="Arial"/>
          <w:sz w:val="24"/>
          <w:szCs w:val="24"/>
        </w:rPr>
      </w:pPr>
      <w:r w:rsidRPr="00E21DEE">
        <w:rPr>
          <w:rFonts w:ascii="Arial" w:hAnsi="Arial" w:cs="Arial"/>
          <w:sz w:val="24"/>
          <w:szCs w:val="24"/>
        </w:rPr>
        <w:t>9.2. A Fiscalização de que trata o subitem anterior será exercida no interesse da CONTRATANTE.</w:t>
      </w:r>
    </w:p>
    <w:p w:rsidR="00237FA4" w:rsidRPr="00E21DEE" w:rsidRDefault="00237FA4" w:rsidP="00237FA4">
      <w:pPr>
        <w:tabs>
          <w:tab w:val="left" w:pos="1134"/>
        </w:tabs>
        <w:rPr>
          <w:rFonts w:ascii="Arial" w:hAnsi="Arial" w:cs="Arial"/>
          <w:sz w:val="24"/>
          <w:szCs w:val="24"/>
        </w:rPr>
      </w:pPr>
      <w:r w:rsidRPr="00E21DEE">
        <w:rPr>
          <w:rFonts w:ascii="Arial" w:hAnsi="Arial" w:cs="Arial"/>
          <w:sz w:val="24"/>
          <w:szCs w:val="24"/>
        </w:rPr>
        <w:t>9.3. Quaisquer exigências da fiscalização, inerentes ao objeto do contrato, deverão ser prontamente atendidas pela CONTRATADA, sem qualquer ônus à CONTRATANTE.</w:t>
      </w:r>
    </w:p>
    <w:p w:rsidR="00237FA4" w:rsidRPr="00E21DEE" w:rsidRDefault="00237FA4" w:rsidP="00237FA4">
      <w:pPr>
        <w:tabs>
          <w:tab w:val="left" w:pos="1134"/>
        </w:tabs>
        <w:rPr>
          <w:rFonts w:ascii="Arial" w:hAnsi="Arial" w:cs="Arial"/>
          <w:sz w:val="24"/>
          <w:szCs w:val="24"/>
        </w:rPr>
      </w:pPr>
      <w:r w:rsidRPr="00E21DEE">
        <w:rPr>
          <w:rFonts w:ascii="Arial" w:hAnsi="Arial" w:cs="Arial"/>
          <w:sz w:val="24"/>
          <w:szCs w:val="24"/>
        </w:rPr>
        <w:t>9.4. Qualquer fiscalização exercida pela CONTRATANTE, feita em seu exclusivo interesse, não implica em corresponsabilidade pela execução dos serviços e não exime a CONTRATADA de suas obrigações de fiscalização e perfeita execução do contrato.</w:t>
      </w:r>
    </w:p>
    <w:p w:rsidR="00237FA4" w:rsidRPr="00E21DEE" w:rsidRDefault="00237FA4" w:rsidP="00237FA4">
      <w:pPr>
        <w:tabs>
          <w:tab w:val="left" w:pos="1134"/>
        </w:tabs>
        <w:rPr>
          <w:rFonts w:ascii="Arial" w:hAnsi="Arial" w:cs="Arial"/>
          <w:sz w:val="24"/>
          <w:szCs w:val="24"/>
        </w:rPr>
      </w:pPr>
      <w:r w:rsidRPr="00E21DEE">
        <w:rPr>
          <w:rFonts w:ascii="Arial" w:hAnsi="Arial" w:cs="Arial"/>
          <w:sz w:val="24"/>
          <w:szCs w:val="24"/>
        </w:rPr>
        <w:t xml:space="preserve">9.5. A Fiscalização da CONTRATANTE, em especial, terá o dever de verificar o cumprimento dos termos do contrato, especialmente no que se refere </w:t>
      </w:r>
      <w:proofErr w:type="spellStart"/>
      <w:r w:rsidRPr="00E21DEE">
        <w:rPr>
          <w:rFonts w:ascii="Arial" w:hAnsi="Arial" w:cs="Arial"/>
          <w:sz w:val="24"/>
          <w:szCs w:val="24"/>
        </w:rPr>
        <w:t>á</w:t>
      </w:r>
      <w:proofErr w:type="spellEnd"/>
      <w:r w:rsidRPr="00E21DEE">
        <w:rPr>
          <w:rFonts w:ascii="Arial" w:hAnsi="Arial" w:cs="Arial"/>
          <w:sz w:val="24"/>
          <w:szCs w:val="24"/>
        </w:rPr>
        <w:t xml:space="preserve"> qualidade na prestação dos serviços, podendo exigir as cautelas necessárias à prevenção do erário.</w:t>
      </w:r>
    </w:p>
    <w:p w:rsidR="00237FA4" w:rsidRPr="00E21DEE" w:rsidRDefault="00237FA4" w:rsidP="00237FA4">
      <w:pPr>
        <w:rPr>
          <w:rFonts w:ascii="Arial" w:hAnsi="Arial" w:cs="Arial"/>
          <w:sz w:val="24"/>
          <w:szCs w:val="24"/>
        </w:rPr>
      </w:pPr>
      <w:r w:rsidRPr="00E21DEE">
        <w:rPr>
          <w:rFonts w:ascii="Arial" w:hAnsi="Arial" w:cs="Arial"/>
          <w:sz w:val="24"/>
          <w:szCs w:val="24"/>
        </w:rPr>
        <w:t>9.6. A gestão do contrato advindo deste instrumento fica sob a responsabilidade da Secretaria Executiva.</w:t>
      </w:r>
    </w:p>
    <w:p w:rsidR="00237FA4" w:rsidRPr="00E21DEE" w:rsidRDefault="00237FA4" w:rsidP="00237FA4">
      <w:pPr>
        <w:rPr>
          <w:rFonts w:ascii="Arial" w:hAnsi="Arial" w:cs="Arial"/>
          <w:sz w:val="24"/>
          <w:szCs w:val="24"/>
        </w:rPr>
      </w:pPr>
      <w:r w:rsidRPr="00E21DEE">
        <w:rPr>
          <w:rFonts w:ascii="Arial" w:hAnsi="Arial" w:cs="Arial"/>
          <w:sz w:val="24"/>
          <w:szCs w:val="24"/>
        </w:rPr>
        <w:t>9.7. Atuará como fiscal do contrato a servidora Juliana Aparecida Brandão, ocupante do cargo de Técnico em Contabilidade.</w:t>
      </w:r>
    </w:p>
    <w:p w:rsidR="00237FA4" w:rsidRPr="00E21DEE" w:rsidRDefault="00237FA4" w:rsidP="00237FA4">
      <w:pPr>
        <w:rPr>
          <w:rFonts w:ascii="Arial" w:hAnsi="Arial" w:cs="Arial"/>
          <w:sz w:val="24"/>
          <w:szCs w:val="24"/>
        </w:rPr>
      </w:pPr>
      <w:r w:rsidRPr="00E21DEE">
        <w:rPr>
          <w:rFonts w:ascii="Arial" w:hAnsi="Arial" w:cs="Arial"/>
          <w:sz w:val="24"/>
          <w:szCs w:val="24"/>
        </w:rPr>
        <w:t>9.8. Os serviços serão considerados prestados e recebidos mediante ateste da servidora a que refere o item 9.7.</w:t>
      </w:r>
    </w:p>
    <w:p w:rsidR="00237FA4" w:rsidRPr="00E21DEE" w:rsidRDefault="00237FA4" w:rsidP="00237FA4">
      <w:pPr>
        <w:rPr>
          <w:rFonts w:ascii="Arial" w:hAnsi="Arial" w:cs="Arial"/>
          <w:sz w:val="24"/>
          <w:szCs w:val="24"/>
        </w:rPr>
      </w:pPr>
    </w:p>
    <w:p w:rsidR="00237FA4" w:rsidRPr="00E21DEE" w:rsidRDefault="00237FA4" w:rsidP="00237FA4">
      <w:pPr>
        <w:shd w:val="clear" w:color="auto" w:fill="D9D9D9" w:themeFill="background1" w:themeFillShade="D9"/>
        <w:rPr>
          <w:rFonts w:ascii="Arial" w:hAnsi="Arial" w:cs="Arial"/>
          <w:b/>
          <w:sz w:val="24"/>
          <w:szCs w:val="24"/>
        </w:rPr>
      </w:pPr>
      <w:r w:rsidRPr="00E21DEE">
        <w:rPr>
          <w:rFonts w:ascii="Arial" w:hAnsi="Arial" w:cs="Arial"/>
          <w:b/>
          <w:sz w:val="24"/>
          <w:szCs w:val="24"/>
        </w:rPr>
        <w:t>10. DO FORO</w:t>
      </w:r>
    </w:p>
    <w:p w:rsidR="00237FA4" w:rsidRPr="00E21DEE" w:rsidRDefault="00237FA4" w:rsidP="00237FA4">
      <w:pPr>
        <w:rPr>
          <w:rFonts w:ascii="Arial" w:hAnsi="Arial" w:cs="Arial"/>
          <w:sz w:val="24"/>
          <w:szCs w:val="24"/>
        </w:rPr>
      </w:pPr>
      <w:r w:rsidRPr="00E21DEE">
        <w:rPr>
          <w:rFonts w:ascii="Arial" w:hAnsi="Arial" w:cs="Arial"/>
          <w:sz w:val="24"/>
          <w:szCs w:val="24"/>
        </w:rPr>
        <w:t>10.1. Fica eleito o Foro da Comarca de Bonfinópolis de Minas/MG, para dirimir qualquer procedimento relacionado com o cumprimento do presente CONTRATO.</w:t>
      </w:r>
    </w:p>
    <w:p w:rsidR="00237FA4" w:rsidRPr="00E21DEE" w:rsidRDefault="00237FA4" w:rsidP="00237FA4">
      <w:pPr>
        <w:pStyle w:val="Ttulo2"/>
        <w:spacing w:before="0"/>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E por estarem assim justos e contratados, assinam o presente Contrato em 02(vias) vias de igual teor e valor, na presença de duas testemunhas, infra-assinadas.</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 xml:space="preserve">Bonfinópolis de Minas – MG, ____ de _____________ </w:t>
      </w:r>
      <w:proofErr w:type="spellStart"/>
      <w:r w:rsidRPr="00E21DEE">
        <w:rPr>
          <w:rFonts w:ascii="Arial" w:hAnsi="Arial" w:cs="Arial"/>
          <w:sz w:val="24"/>
          <w:szCs w:val="24"/>
        </w:rPr>
        <w:t>de</w:t>
      </w:r>
      <w:proofErr w:type="spellEnd"/>
      <w:r w:rsidRPr="00E21DEE">
        <w:rPr>
          <w:rFonts w:ascii="Arial" w:hAnsi="Arial" w:cs="Arial"/>
          <w:sz w:val="24"/>
          <w:szCs w:val="24"/>
        </w:rPr>
        <w:t xml:space="preserve"> 2024.</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tbl>
      <w:tblPr>
        <w:tblStyle w:val="Tabelacomgrade"/>
        <w:tblW w:w="0" w:type="auto"/>
        <w:tblLook w:val="04A0" w:firstRow="1" w:lastRow="0" w:firstColumn="1" w:lastColumn="0" w:noHBand="0" w:noVBand="1"/>
      </w:tblPr>
      <w:tblGrid>
        <w:gridCol w:w="4111"/>
        <w:gridCol w:w="284"/>
        <w:gridCol w:w="4809"/>
      </w:tblGrid>
      <w:tr w:rsidR="00237FA4" w:rsidRPr="00E21DEE" w:rsidTr="00267623">
        <w:tc>
          <w:tcPr>
            <w:tcW w:w="4111" w:type="dxa"/>
            <w:tcBorders>
              <w:top w:val="single" w:sz="4" w:space="0" w:color="auto"/>
              <w:left w:val="nil"/>
              <w:bottom w:val="nil"/>
              <w:right w:val="nil"/>
            </w:tcBorders>
          </w:tcPr>
          <w:p w:rsidR="00237FA4" w:rsidRPr="00E21DEE" w:rsidRDefault="00237FA4" w:rsidP="00237FA4">
            <w:pPr>
              <w:rPr>
                <w:rFonts w:ascii="Arial" w:hAnsi="Arial" w:cs="Arial"/>
                <w:b/>
                <w:sz w:val="24"/>
                <w:szCs w:val="24"/>
              </w:rPr>
            </w:pPr>
            <w:r w:rsidRPr="00E21DEE">
              <w:rPr>
                <w:rFonts w:ascii="Arial" w:hAnsi="Arial" w:cs="Arial"/>
                <w:b/>
                <w:sz w:val="24"/>
                <w:szCs w:val="24"/>
              </w:rPr>
              <w:t>PEDRO CESAR ALVES CARDOSO</w:t>
            </w:r>
          </w:p>
          <w:p w:rsidR="00237FA4" w:rsidRPr="00E21DEE" w:rsidRDefault="00237FA4" w:rsidP="00237FA4">
            <w:pPr>
              <w:rPr>
                <w:rFonts w:ascii="Arial" w:hAnsi="Arial" w:cs="Arial"/>
                <w:sz w:val="24"/>
                <w:szCs w:val="24"/>
              </w:rPr>
            </w:pPr>
            <w:r w:rsidRPr="00E21DEE">
              <w:rPr>
                <w:rFonts w:ascii="Arial" w:hAnsi="Arial" w:cs="Arial"/>
                <w:sz w:val="24"/>
                <w:szCs w:val="24"/>
              </w:rPr>
              <w:t>Presidente</w:t>
            </w:r>
          </w:p>
          <w:p w:rsidR="00237FA4" w:rsidRPr="00E21DEE" w:rsidRDefault="00237FA4" w:rsidP="00237FA4">
            <w:pPr>
              <w:rPr>
                <w:rFonts w:ascii="Arial" w:hAnsi="Arial" w:cs="Arial"/>
                <w:sz w:val="24"/>
                <w:szCs w:val="24"/>
              </w:rPr>
            </w:pPr>
            <w:r w:rsidRPr="00E21DEE">
              <w:rPr>
                <w:rFonts w:ascii="Arial" w:hAnsi="Arial" w:cs="Arial"/>
                <w:sz w:val="24"/>
                <w:szCs w:val="24"/>
              </w:rPr>
              <w:t>P/Contratante</w:t>
            </w:r>
          </w:p>
        </w:tc>
        <w:tc>
          <w:tcPr>
            <w:tcW w:w="284" w:type="dxa"/>
            <w:tcBorders>
              <w:top w:val="nil"/>
              <w:left w:val="nil"/>
              <w:bottom w:val="nil"/>
              <w:right w:val="nil"/>
            </w:tcBorders>
          </w:tcPr>
          <w:p w:rsidR="00237FA4" w:rsidRPr="00E21DEE" w:rsidRDefault="00237FA4" w:rsidP="00237FA4">
            <w:pPr>
              <w:rPr>
                <w:rFonts w:ascii="Arial" w:hAnsi="Arial" w:cs="Arial"/>
                <w:sz w:val="24"/>
                <w:szCs w:val="24"/>
              </w:rPr>
            </w:pPr>
          </w:p>
        </w:tc>
        <w:tc>
          <w:tcPr>
            <w:tcW w:w="4809" w:type="dxa"/>
            <w:tcBorders>
              <w:top w:val="single" w:sz="4" w:space="0" w:color="auto"/>
              <w:left w:val="nil"/>
              <w:bottom w:val="nil"/>
              <w:right w:val="nil"/>
            </w:tcBorders>
          </w:tcPr>
          <w:p w:rsidR="00237FA4" w:rsidRPr="00E21DEE" w:rsidRDefault="00237FA4" w:rsidP="00237FA4">
            <w:pPr>
              <w:rPr>
                <w:rFonts w:ascii="Arial" w:hAnsi="Arial" w:cs="Arial"/>
                <w:b/>
                <w:sz w:val="24"/>
                <w:szCs w:val="24"/>
              </w:rPr>
            </w:pPr>
            <w:proofErr w:type="spellStart"/>
            <w:proofErr w:type="gramStart"/>
            <w:r w:rsidRPr="00E21DEE">
              <w:rPr>
                <w:rFonts w:ascii="Arial" w:hAnsi="Arial" w:cs="Arial"/>
                <w:b/>
                <w:sz w:val="24"/>
                <w:szCs w:val="24"/>
              </w:rPr>
              <w:t>xxxx</w:t>
            </w:r>
            <w:proofErr w:type="spellEnd"/>
            <w:proofErr w:type="gramEnd"/>
          </w:p>
          <w:p w:rsidR="00237FA4" w:rsidRPr="00E21DEE" w:rsidRDefault="00237FA4" w:rsidP="00237FA4">
            <w:pPr>
              <w:rPr>
                <w:rFonts w:ascii="Arial" w:hAnsi="Arial" w:cs="Arial"/>
                <w:sz w:val="24"/>
                <w:szCs w:val="24"/>
              </w:rPr>
            </w:pPr>
            <w:proofErr w:type="spellStart"/>
            <w:proofErr w:type="gramStart"/>
            <w:r w:rsidRPr="00E21DEE">
              <w:rPr>
                <w:rFonts w:ascii="Arial" w:hAnsi="Arial" w:cs="Arial"/>
                <w:sz w:val="24"/>
                <w:szCs w:val="24"/>
              </w:rPr>
              <w:t>xxxxxxxx</w:t>
            </w:r>
            <w:proofErr w:type="spellEnd"/>
            <w:proofErr w:type="gramEnd"/>
          </w:p>
          <w:p w:rsidR="00237FA4" w:rsidRPr="00E21DEE" w:rsidRDefault="00237FA4" w:rsidP="00237FA4">
            <w:pPr>
              <w:rPr>
                <w:rFonts w:ascii="Arial" w:hAnsi="Arial" w:cs="Arial"/>
                <w:sz w:val="24"/>
                <w:szCs w:val="24"/>
              </w:rPr>
            </w:pPr>
            <w:r w:rsidRPr="00E21DEE">
              <w:rPr>
                <w:rFonts w:ascii="Arial" w:hAnsi="Arial" w:cs="Arial"/>
                <w:sz w:val="24"/>
                <w:szCs w:val="24"/>
              </w:rPr>
              <w:t>P/Contratada</w:t>
            </w:r>
          </w:p>
        </w:tc>
      </w:tr>
    </w:tbl>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r w:rsidRPr="00E21DEE">
        <w:rPr>
          <w:rFonts w:ascii="Arial" w:hAnsi="Arial" w:cs="Arial"/>
          <w:sz w:val="24"/>
          <w:szCs w:val="24"/>
        </w:rPr>
        <w:t>TESTEMUNHAS: _________________________________________________</w:t>
      </w:r>
    </w:p>
    <w:p w:rsidR="00237FA4" w:rsidRPr="00E21DEE" w:rsidRDefault="00237FA4" w:rsidP="00237FA4">
      <w:pPr>
        <w:rPr>
          <w:rFonts w:ascii="Arial" w:hAnsi="Arial" w:cs="Arial"/>
          <w:sz w:val="24"/>
          <w:szCs w:val="24"/>
        </w:rPr>
      </w:pPr>
      <w:r w:rsidRPr="00E21DEE">
        <w:rPr>
          <w:rFonts w:ascii="Arial" w:hAnsi="Arial" w:cs="Arial"/>
          <w:sz w:val="24"/>
          <w:szCs w:val="24"/>
        </w:rPr>
        <w:t xml:space="preserve">                                </w:t>
      </w:r>
    </w:p>
    <w:p w:rsidR="00237FA4" w:rsidRPr="00E21DEE" w:rsidRDefault="00237FA4" w:rsidP="00237FA4">
      <w:pPr>
        <w:rPr>
          <w:rFonts w:ascii="Arial" w:hAnsi="Arial" w:cs="Arial"/>
          <w:sz w:val="24"/>
          <w:szCs w:val="24"/>
        </w:rPr>
      </w:pPr>
      <w:r w:rsidRPr="00E21DEE">
        <w:rPr>
          <w:rFonts w:ascii="Arial" w:hAnsi="Arial" w:cs="Arial"/>
          <w:sz w:val="24"/>
          <w:szCs w:val="24"/>
        </w:rPr>
        <w:t xml:space="preserve">                                _________________________________________________</w:t>
      </w:r>
    </w:p>
    <w:p w:rsidR="00237FA4" w:rsidRPr="00E21DEE" w:rsidRDefault="00237FA4" w:rsidP="00237FA4">
      <w:pPr>
        <w:rPr>
          <w:rFonts w:ascii="Arial" w:hAnsi="Arial" w:cs="Arial"/>
          <w:sz w:val="24"/>
          <w:szCs w:val="24"/>
        </w:rPr>
      </w:pPr>
    </w:p>
    <w:p w:rsidR="00237FA4" w:rsidRPr="00E21DEE" w:rsidRDefault="00237FA4" w:rsidP="00237FA4">
      <w:pPr>
        <w:rPr>
          <w:rFonts w:ascii="Arial" w:hAnsi="Arial" w:cs="Arial"/>
          <w:sz w:val="24"/>
          <w:szCs w:val="24"/>
        </w:rPr>
      </w:pPr>
    </w:p>
    <w:p w:rsidR="0084372A" w:rsidRPr="00E21DEE" w:rsidRDefault="0084372A" w:rsidP="00237FA4">
      <w:pPr>
        <w:rPr>
          <w:rFonts w:ascii="Arial" w:hAnsi="Arial" w:cs="Arial"/>
          <w:sz w:val="24"/>
          <w:szCs w:val="24"/>
        </w:rPr>
      </w:pPr>
    </w:p>
    <w:p w:rsidR="0084372A" w:rsidRPr="00E21DEE" w:rsidRDefault="0084372A" w:rsidP="0084372A">
      <w:pPr>
        <w:pStyle w:val="CorpoA"/>
        <w:spacing w:after="0" w:line="300" w:lineRule="auto"/>
        <w:ind w:firstLine="709"/>
        <w:jc w:val="center"/>
        <w:rPr>
          <w:rFonts w:ascii="Arial" w:hAnsi="Arial" w:cs="Arial"/>
          <w:b/>
          <w:bCs/>
          <w:sz w:val="24"/>
          <w:szCs w:val="24"/>
          <w:lang w:val="de-DE"/>
        </w:rPr>
      </w:pPr>
      <w:r w:rsidRPr="00E21DEE">
        <w:rPr>
          <w:rFonts w:ascii="Arial" w:hAnsi="Arial" w:cs="Arial"/>
          <w:b/>
          <w:bCs/>
          <w:sz w:val="24"/>
          <w:szCs w:val="24"/>
          <w:lang w:val="de-DE"/>
        </w:rPr>
        <w:t>ANEXO II</w:t>
      </w:r>
    </w:p>
    <w:p w:rsidR="0084372A" w:rsidRPr="00E21DEE" w:rsidRDefault="0084372A" w:rsidP="0084372A">
      <w:pPr>
        <w:pStyle w:val="CorpoA"/>
        <w:spacing w:after="0" w:line="300" w:lineRule="auto"/>
        <w:ind w:firstLine="709"/>
        <w:jc w:val="center"/>
        <w:rPr>
          <w:rFonts w:ascii="Arial" w:eastAsia="Times Roman" w:hAnsi="Arial" w:cs="Arial"/>
          <w:sz w:val="24"/>
          <w:szCs w:val="24"/>
        </w:rPr>
      </w:pPr>
      <w:r w:rsidRPr="00E21DEE">
        <w:rPr>
          <w:rFonts w:ascii="Arial" w:hAnsi="Arial" w:cs="Arial"/>
          <w:b/>
          <w:bCs/>
          <w:sz w:val="24"/>
          <w:szCs w:val="24"/>
          <w:lang w:val="de-DE"/>
        </w:rPr>
        <w:t>DECLARAÇÃO NÃO EMPREGO A MENOR</w:t>
      </w:r>
    </w:p>
    <w:p w:rsidR="0084372A" w:rsidRPr="00E21DEE" w:rsidRDefault="0084372A" w:rsidP="0084372A">
      <w:pPr>
        <w:pStyle w:val="CorpoA"/>
        <w:spacing w:after="0" w:line="300" w:lineRule="auto"/>
        <w:ind w:firstLine="709"/>
        <w:jc w:val="center"/>
        <w:rPr>
          <w:rFonts w:ascii="Arial" w:eastAsia="Times Roman" w:hAnsi="Arial" w:cs="Arial"/>
          <w:sz w:val="24"/>
          <w:szCs w:val="24"/>
        </w:rPr>
      </w:pPr>
      <w:r w:rsidRPr="00E21DEE">
        <w:rPr>
          <w:rFonts w:ascii="Arial" w:hAnsi="Arial" w:cs="Arial"/>
          <w:b/>
          <w:bCs/>
          <w:sz w:val="24"/>
          <w:szCs w:val="24"/>
          <w:lang w:val="it-IT"/>
        </w:rPr>
        <w:t>PROCESSO DE DISPENSA DE LICITA</w:t>
      </w:r>
      <w:r w:rsidRPr="00E21DEE">
        <w:rPr>
          <w:rFonts w:ascii="Arial" w:hAnsi="Arial" w:cs="Arial"/>
          <w:b/>
          <w:bCs/>
          <w:sz w:val="24"/>
          <w:szCs w:val="24"/>
          <w:lang w:val="pt-PT"/>
        </w:rPr>
        <w:t>ÇÃO Nº 011</w:t>
      </w:r>
      <w:r w:rsidRPr="00E21DEE">
        <w:rPr>
          <w:rFonts w:ascii="Arial" w:hAnsi="Arial" w:cs="Arial"/>
          <w:b/>
          <w:bCs/>
          <w:sz w:val="24"/>
          <w:szCs w:val="24"/>
          <w:lang w:val="en-US"/>
        </w:rPr>
        <w:t>/2024</w:t>
      </w:r>
    </w:p>
    <w:p w:rsidR="0084372A" w:rsidRPr="00E21DEE" w:rsidRDefault="0084372A" w:rsidP="00237FA4">
      <w:pPr>
        <w:rPr>
          <w:rFonts w:ascii="Arial" w:hAnsi="Arial" w:cs="Arial"/>
          <w:sz w:val="24"/>
          <w:szCs w:val="24"/>
        </w:rPr>
      </w:pPr>
    </w:p>
    <w:p w:rsidR="0084372A" w:rsidRPr="00E21DEE" w:rsidRDefault="0084372A" w:rsidP="00237FA4">
      <w:pPr>
        <w:rPr>
          <w:rFonts w:ascii="Arial" w:hAnsi="Arial" w:cs="Arial"/>
          <w:sz w:val="24"/>
          <w:szCs w:val="24"/>
        </w:rPr>
      </w:pPr>
    </w:p>
    <w:p w:rsidR="009E7FFD" w:rsidRPr="00E21DEE" w:rsidRDefault="0084372A" w:rsidP="00237FA4">
      <w:pPr>
        <w:rPr>
          <w:rFonts w:ascii="Arial" w:hAnsi="Arial" w:cs="Arial"/>
          <w:sz w:val="24"/>
          <w:szCs w:val="24"/>
        </w:rPr>
      </w:pPr>
      <w:r w:rsidRPr="00E21DEE">
        <w:rPr>
          <w:rFonts w:ascii="Arial" w:hAnsi="Arial" w:cs="Arial"/>
          <w:sz w:val="24"/>
          <w:szCs w:val="24"/>
        </w:rPr>
        <w:t xml:space="preserve">A empresa __________________________________________, inscrita no CNPJ n.º _____________________, por intermédio de seu representante legal o(a) </w:t>
      </w:r>
      <w:proofErr w:type="spellStart"/>
      <w:r w:rsidRPr="00E21DEE">
        <w:rPr>
          <w:rFonts w:ascii="Arial" w:hAnsi="Arial" w:cs="Arial"/>
          <w:sz w:val="24"/>
          <w:szCs w:val="24"/>
        </w:rPr>
        <w:t>Sr</w:t>
      </w:r>
      <w:proofErr w:type="spellEnd"/>
      <w:r w:rsidRPr="00E21DEE">
        <w:rPr>
          <w:rFonts w:ascii="Arial" w:hAnsi="Arial" w:cs="Arial"/>
          <w:sz w:val="24"/>
          <w:szCs w:val="24"/>
        </w:rPr>
        <w:t xml:space="preserve">(a) __________________________________, portador(a) da Carteira de Identidade n.º________________ e do CPF n.º _________________, DECLARA, para fins do disposto no </w:t>
      </w:r>
      <w:r w:rsidR="009E7FFD" w:rsidRPr="00E21DEE">
        <w:rPr>
          <w:rFonts w:ascii="Arial" w:hAnsi="Arial" w:cs="Arial"/>
          <w:sz w:val="24"/>
          <w:szCs w:val="24"/>
        </w:rPr>
        <w:t>inciso XXXIII do art. 7º da Constituição Federal, que não emprega menor de 18 anos em trabalho noturno, perigoso ou insalubre e não emprega menor de 16 anos, ressalvado se for o caso, o emprego de menor de 14 anos, na condição de aprendiz.</w:t>
      </w:r>
    </w:p>
    <w:p w:rsidR="009E7FFD" w:rsidRPr="00E21DEE" w:rsidRDefault="009E7FFD" w:rsidP="00237FA4">
      <w:pPr>
        <w:rPr>
          <w:rFonts w:ascii="Arial" w:hAnsi="Arial" w:cs="Arial"/>
          <w:sz w:val="24"/>
          <w:szCs w:val="24"/>
        </w:rPr>
      </w:pPr>
    </w:p>
    <w:p w:rsidR="009E7FFD" w:rsidRPr="00E21DEE" w:rsidRDefault="009E7FFD" w:rsidP="00237FA4">
      <w:pPr>
        <w:rPr>
          <w:rFonts w:ascii="Arial" w:hAnsi="Arial" w:cs="Arial"/>
          <w:sz w:val="24"/>
          <w:szCs w:val="24"/>
        </w:rPr>
      </w:pPr>
      <w:r w:rsidRPr="00E21DEE">
        <w:rPr>
          <w:rFonts w:ascii="Arial" w:hAnsi="Arial" w:cs="Arial"/>
          <w:sz w:val="24"/>
          <w:szCs w:val="24"/>
        </w:rPr>
        <w:t>Local/Data: ________________, ___/___/_____</w:t>
      </w:r>
    </w:p>
    <w:p w:rsidR="009E7FFD" w:rsidRPr="00E21DEE" w:rsidRDefault="009E7FFD" w:rsidP="00237FA4">
      <w:pPr>
        <w:rPr>
          <w:rFonts w:ascii="Arial" w:hAnsi="Arial" w:cs="Arial"/>
          <w:sz w:val="24"/>
          <w:szCs w:val="24"/>
        </w:rPr>
      </w:pPr>
    </w:p>
    <w:p w:rsidR="009E7FFD" w:rsidRPr="00E21DEE" w:rsidRDefault="009E7FFD" w:rsidP="00237FA4">
      <w:pPr>
        <w:rPr>
          <w:rFonts w:ascii="Arial" w:hAnsi="Arial" w:cs="Arial"/>
          <w:sz w:val="24"/>
          <w:szCs w:val="24"/>
        </w:rPr>
      </w:pPr>
    </w:p>
    <w:p w:rsidR="009E7FFD" w:rsidRPr="00E21DEE" w:rsidRDefault="009E7FFD" w:rsidP="00237FA4">
      <w:pPr>
        <w:rPr>
          <w:rFonts w:ascii="Arial" w:hAnsi="Arial" w:cs="Arial"/>
          <w:sz w:val="24"/>
          <w:szCs w:val="24"/>
        </w:rPr>
      </w:pPr>
    </w:p>
    <w:p w:rsidR="009E7FFD" w:rsidRPr="00E21DEE" w:rsidRDefault="009E7FFD" w:rsidP="009E7FFD">
      <w:pPr>
        <w:jc w:val="center"/>
        <w:rPr>
          <w:rFonts w:ascii="Arial" w:hAnsi="Arial" w:cs="Arial"/>
          <w:sz w:val="24"/>
          <w:szCs w:val="24"/>
        </w:rPr>
      </w:pPr>
      <w:r w:rsidRPr="00E21DEE">
        <w:rPr>
          <w:rFonts w:ascii="Arial" w:hAnsi="Arial" w:cs="Arial"/>
          <w:sz w:val="24"/>
          <w:szCs w:val="24"/>
        </w:rPr>
        <w:t>ASSINATURA</w:t>
      </w:r>
    </w:p>
    <w:p w:rsidR="009E7FFD" w:rsidRPr="00E21DEE" w:rsidRDefault="009E7FFD"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Default="00E21DEE" w:rsidP="00237FA4">
      <w:pPr>
        <w:rPr>
          <w:rFonts w:ascii="Arial" w:hAnsi="Arial" w:cs="Arial"/>
          <w:sz w:val="24"/>
          <w:szCs w:val="24"/>
        </w:rPr>
      </w:pPr>
    </w:p>
    <w:p w:rsidR="00E21DEE" w:rsidRDefault="00E21DEE" w:rsidP="00237FA4">
      <w:pPr>
        <w:rPr>
          <w:rFonts w:ascii="Arial" w:hAnsi="Arial" w:cs="Arial"/>
          <w:sz w:val="24"/>
          <w:szCs w:val="24"/>
        </w:rPr>
      </w:pPr>
    </w:p>
    <w:p w:rsidR="00E21DEE" w:rsidRDefault="00E21DEE" w:rsidP="00237FA4">
      <w:pPr>
        <w:rPr>
          <w:rFonts w:ascii="Arial" w:hAnsi="Arial" w:cs="Arial"/>
          <w:sz w:val="24"/>
          <w:szCs w:val="24"/>
        </w:rPr>
      </w:pPr>
    </w:p>
    <w:p w:rsidR="00E21DEE" w:rsidRDefault="00E21DEE" w:rsidP="00237FA4">
      <w:pPr>
        <w:rPr>
          <w:rFonts w:ascii="Arial" w:hAnsi="Arial" w:cs="Arial"/>
          <w:sz w:val="24"/>
          <w:szCs w:val="24"/>
        </w:rPr>
      </w:pPr>
    </w:p>
    <w:p w:rsidR="00E21DEE" w:rsidRDefault="00E21DEE" w:rsidP="00237FA4">
      <w:pPr>
        <w:rPr>
          <w:rFonts w:ascii="Arial" w:hAnsi="Arial" w:cs="Arial"/>
          <w:sz w:val="24"/>
          <w:szCs w:val="24"/>
        </w:rPr>
      </w:pPr>
    </w:p>
    <w:p w:rsid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237FA4">
      <w:pPr>
        <w:rPr>
          <w:rFonts w:ascii="Arial" w:hAnsi="Arial" w:cs="Arial"/>
          <w:sz w:val="24"/>
          <w:szCs w:val="24"/>
        </w:rPr>
      </w:pPr>
    </w:p>
    <w:p w:rsidR="00E21DEE" w:rsidRPr="00E21DEE" w:rsidRDefault="00E21DEE" w:rsidP="00E21DEE">
      <w:pPr>
        <w:pStyle w:val="CorpoA"/>
        <w:spacing w:after="0" w:line="300" w:lineRule="auto"/>
        <w:ind w:firstLine="709"/>
        <w:jc w:val="center"/>
        <w:rPr>
          <w:rFonts w:ascii="Arial" w:hAnsi="Arial" w:cs="Arial"/>
          <w:b/>
          <w:bCs/>
          <w:sz w:val="24"/>
          <w:szCs w:val="24"/>
          <w:lang w:val="de-DE"/>
        </w:rPr>
      </w:pPr>
      <w:r w:rsidRPr="00E21DEE">
        <w:rPr>
          <w:rFonts w:ascii="Arial" w:hAnsi="Arial" w:cs="Arial"/>
          <w:b/>
          <w:bCs/>
          <w:sz w:val="24"/>
          <w:szCs w:val="24"/>
          <w:lang w:val="de-DE"/>
        </w:rPr>
        <w:t>ANEXO II</w:t>
      </w:r>
      <w:r w:rsidRPr="00E21DEE">
        <w:rPr>
          <w:rFonts w:ascii="Arial" w:hAnsi="Arial" w:cs="Arial"/>
          <w:b/>
          <w:bCs/>
          <w:sz w:val="24"/>
          <w:szCs w:val="24"/>
          <w:lang w:val="de-DE"/>
        </w:rPr>
        <w:t>I</w:t>
      </w:r>
    </w:p>
    <w:p w:rsidR="00E21DEE" w:rsidRPr="00E21DEE" w:rsidRDefault="00E21DEE" w:rsidP="00E21DEE">
      <w:pPr>
        <w:pStyle w:val="CorpoA"/>
        <w:spacing w:after="0" w:line="300" w:lineRule="auto"/>
        <w:ind w:firstLine="709"/>
        <w:jc w:val="center"/>
        <w:rPr>
          <w:rFonts w:ascii="Arial" w:eastAsia="Times Roman" w:hAnsi="Arial" w:cs="Arial"/>
          <w:sz w:val="24"/>
          <w:szCs w:val="24"/>
        </w:rPr>
      </w:pPr>
      <w:r w:rsidRPr="00E21DEE">
        <w:rPr>
          <w:rFonts w:ascii="Arial" w:hAnsi="Arial" w:cs="Arial"/>
          <w:b/>
          <w:bCs/>
          <w:sz w:val="24"/>
          <w:szCs w:val="24"/>
          <w:lang w:val="de-DE"/>
        </w:rPr>
        <w:t>MODELO DE PROPOSTA DE PREÇOS</w:t>
      </w:r>
    </w:p>
    <w:p w:rsidR="00E21DEE" w:rsidRPr="00E21DEE" w:rsidRDefault="00E21DEE" w:rsidP="00E21DEE">
      <w:pPr>
        <w:rPr>
          <w:rFonts w:ascii="Arial" w:hAnsi="Arial" w:cs="Arial"/>
          <w:sz w:val="24"/>
          <w:szCs w:val="24"/>
        </w:rPr>
      </w:pPr>
    </w:p>
    <w:p w:rsidR="00E21DEE" w:rsidRPr="00E21DEE" w:rsidRDefault="00E21DEE" w:rsidP="00E21DEE">
      <w:pPr>
        <w:rPr>
          <w:rFonts w:ascii="Arial" w:hAnsi="Arial" w:cs="Arial"/>
          <w:sz w:val="24"/>
          <w:szCs w:val="24"/>
        </w:rPr>
      </w:pPr>
      <w:r w:rsidRPr="00E21DEE">
        <w:rPr>
          <w:rFonts w:ascii="Arial" w:hAnsi="Arial" w:cs="Arial"/>
          <w:sz w:val="24"/>
          <w:szCs w:val="24"/>
        </w:rPr>
        <w:t>À Câmara Municipal de Bonfinópolis de Minas-MG,</w:t>
      </w:r>
    </w:p>
    <w:p w:rsidR="00E21DEE" w:rsidRPr="00E21DEE" w:rsidRDefault="00E21DEE" w:rsidP="00E21DEE">
      <w:pPr>
        <w:rPr>
          <w:rFonts w:ascii="Arial" w:hAnsi="Arial" w:cs="Arial"/>
          <w:b/>
          <w:bCs/>
          <w:sz w:val="24"/>
          <w:szCs w:val="24"/>
        </w:rPr>
      </w:pPr>
      <w:r w:rsidRPr="00E21DEE">
        <w:rPr>
          <w:rFonts w:ascii="Arial" w:hAnsi="Arial" w:cs="Arial"/>
          <w:sz w:val="24"/>
          <w:szCs w:val="24"/>
        </w:rPr>
        <w:t xml:space="preserve">Referência: </w:t>
      </w:r>
      <w:r w:rsidRPr="00E21DEE">
        <w:rPr>
          <w:rFonts w:ascii="Arial" w:hAnsi="Arial" w:cs="Arial"/>
          <w:b/>
          <w:bCs/>
          <w:sz w:val="24"/>
          <w:szCs w:val="24"/>
        </w:rPr>
        <w:t xml:space="preserve">Processo de Dispensa de Licitação </w:t>
      </w:r>
      <w:r w:rsidRPr="00E21DEE">
        <w:rPr>
          <w:rFonts w:ascii="Arial" w:hAnsi="Arial" w:cs="Arial"/>
          <w:b/>
          <w:bCs/>
          <w:sz w:val="24"/>
          <w:szCs w:val="24"/>
        </w:rPr>
        <w:t xml:space="preserve">nº </w:t>
      </w:r>
      <w:r w:rsidRPr="00E21DEE">
        <w:rPr>
          <w:rFonts w:ascii="Arial" w:hAnsi="Arial" w:cs="Arial"/>
          <w:b/>
          <w:bCs/>
          <w:sz w:val="24"/>
          <w:szCs w:val="24"/>
        </w:rPr>
        <w:t>11</w:t>
      </w:r>
      <w:r w:rsidRPr="00E21DEE">
        <w:rPr>
          <w:rFonts w:ascii="Arial" w:hAnsi="Arial" w:cs="Arial"/>
          <w:b/>
          <w:bCs/>
          <w:sz w:val="24"/>
          <w:szCs w:val="24"/>
        </w:rPr>
        <w:t>/2024.</w:t>
      </w:r>
    </w:p>
    <w:p w:rsidR="00E21DEE" w:rsidRPr="00E21DEE" w:rsidRDefault="00E21DEE" w:rsidP="00E21DEE">
      <w:pPr>
        <w:rPr>
          <w:rFonts w:ascii="Arial" w:hAnsi="Arial" w:cs="Arial"/>
          <w:sz w:val="24"/>
          <w:szCs w:val="24"/>
        </w:rPr>
      </w:pPr>
    </w:p>
    <w:p w:rsidR="00E21DEE" w:rsidRPr="00E21DEE" w:rsidRDefault="00E21DEE" w:rsidP="00E21DEE">
      <w:pPr>
        <w:rPr>
          <w:rFonts w:ascii="Arial" w:hAnsi="Arial" w:cs="Arial"/>
          <w:sz w:val="24"/>
          <w:szCs w:val="24"/>
        </w:rPr>
      </w:pPr>
      <w:r w:rsidRPr="00E21DEE">
        <w:rPr>
          <w:rFonts w:ascii="Arial" w:hAnsi="Arial" w:cs="Arial"/>
          <w:sz w:val="24"/>
          <w:szCs w:val="24"/>
        </w:rPr>
        <w:t xml:space="preserve">Apresentamos </w:t>
      </w:r>
      <w:proofErr w:type="gramStart"/>
      <w:r w:rsidRPr="00E21DEE">
        <w:rPr>
          <w:rFonts w:ascii="Arial" w:hAnsi="Arial" w:cs="Arial"/>
          <w:sz w:val="24"/>
          <w:szCs w:val="24"/>
        </w:rPr>
        <w:t>pela prese</w:t>
      </w:r>
      <w:r w:rsidRPr="00E21DEE">
        <w:rPr>
          <w:rFonts w:ascii="Arial" w:hAnsi="Arial" w:cs="Arial"/>
          <w:sz w:val="24"/>
          <w:szCs w:val="24"/>
        </w:rPr>
        <w:t>nte</w:t>
      </w:r>
      <w:proofErr w:type="gramEnd"/>
      <w:r w:rsidRPr="00E21DEE">
        <w:rPr>
          <w:rFonts w:ascii="Arial" w:hAnsi="Arial" w:cs="Arial"/>
          <w:sz w:val="24"/>
          <w:szCs w:val="24"/>
        </w:rPr>
        <w:t>, proposta de preços para prestação de serviços de informática, com f</w:t>
      </w:r>
      <w:r w:rsidRPr="00E21DEE">
        <w:rPr>
          <w:rFonts w:ascii="Arial" w:hAnsi="Arial" w:cs="Arial"/>
          <w:sz w:val="24"/>
          <w:szCs w:val="24"/>
        </w:rPr>
        <w:t>ornecimento</w:t>
      </w:r>
      <w:r w:rsidRPr="00E21DEE">
        <w:rPr>
          <w:rFonts w:ascii="Arial" w:hAnsi="Arial" w:cs="Arial"/>
          <w:sz w:val="24"/>
          <w:szCs w:val="24"/>
        </w:rPr>
        <w:t xml:space="preserve"> </w:t>
      </w:r>
      <w:r w:rsidRPr="00E21DEE">
        <w:rPr>
          <w:rFonts w:ascii="Arial" w:hAnsi="Arial" w:cs="Arial"/>
          <w:sz w:val="24"/>
          <w:szCs w:val="24"/>
        </w:rPr>
        <w:t>licença de cessão de uso de sistema integrado de gestão pública - softwares, disponibilizado em “nuvem”, para acesso via “web”, devidamente adequado ao SICOM/TCEMG, para atender as demandas da Câmara Municipal de Bonfinópolis de Minas-MG</w:t>
      </w:r>
      <w:r w:rsidRPr="00E21DEE">
        <w:rPr>
          <w:rFonts w:ascii="Arial" w:hAnsi="Arial" w:cs="Arial"/>
          <w:sz w:val="24"/>
          <w:szCs w:val="24"/>
        </w:rPr>
        <w:t>, c</w:t>
      </w:r>
      <w:r w:rsidRPr="00E21DEE">
        <w:rPr>
          <w:rFonts w:ascii="Arial" w:hAnsi="Arial" w:cs="Arial"/>
          <w:sz w:val="24"/>
          <w:szCs w:val="24"/>
        </w:rPr>
        <w:t>onforme segue:</w:t>
      </w:r>
    </w:p>
    <w:p w:rsidR="00E21DEE" w:rsidRPr="00E21DEE" w:rsidRDefault="00E21DEE" w:rsidP="00E21DEE">
      <w:pPr>
        <w:jc w:val="center"/>
        <w:rPr>
          <w:rFonts w:ascii="Arial" w:hAnsi="Arial" w:cs="Arial"/>
          <w:sz w:val="24"/>
          <w:szCs w:val="24"/>
        </w:rPr>
      </w:pPr>
    </w:p>
    <w:tbl>
      <w:tblPr>
        <w:tblStyle w:val="Tabelacomgrade"/>
        <w:tblW w:w="0" w:type="auto"/>
        <w:tblLook w:val="04A0" w:firstRow="1" w:lastRow="0" w:firstColumn="1" w:lastColumn="0" w:noHBand="0" w:noVBand="1"/>
      </w:tblPr>
      <w:tblGrid>
        <w:gridCol w:w="1013"/>
        <w:gridCol w:w="343"/>
        <w:gridCol w:w="5335"/>
        <w:gridCol w:w="1262"/>
        <w:gridCol w:w="1251"/>
      </w:tblGrid>
      <w:tr w:rsidR="00E21DEE" w:rsidRPr="00E21DEE" w:rsidTr="00E21DEE">
        <w:tc>
          <w:tcPr>
            <w:tcW w:w="1189" w:type="dxa"/>
            <w:gridSpan w:val="2"/>
            <w:tcBorders>
              <w:top w:val="single" w:sz="4" w:space="0" w:color="auto"/>
              <w:left w:val="single" w:sz="4" w:space="0" w:color="auto"/>
              <w:bottom w:val="single" w:sz="4" w:space="0" w:color="auto"/>
              <w:right w:val="single" w:sz="4" w:space="0" w:color="auto"/>
            </w:tcBorders>
            <w:hideMark/>
          </w:tcPr>
          <w:p w:rsidR="00E21DEE" w:rsidRPr="00E21DEE" w:rsidRDefault="00E21DEE">
            <w:pPr>
              <w:rPr>
                <w:rFonts w:ascii="Arial" w:hAnsi="Arial" w:cs="Arial"/>
                <w:sz w:val="24"/>
                <w:szCs w:val="24"/>
                <w:lang w:eastAsia="en-US"/>
              </w:rPr>
            </w:pPr>
            <w:r w:rsidRPr="00E21DEE">
              <w:rPr>
                <w:rFonts w:ascii="Arial" w:hAnsi="Arial" w:cs="Arial"/>
                <w:sz w:val="24"/>
                <w:szCs w:val="24"/>
                <w:lang w:eastAsia="en-US"/>
              </w:rPr>
              <w:t>Empresa:</w:t>
            </w:r>
          </w:p>
        </w:tc>
        <w:tc>
          <w:tcPr>
            <w:tcW w:w="8015" w:type="dxa"/>
            <w:gridSpan w:val="3"/>
            <w:tcBorders>
              <w:top w:val="single" w:sz="4" w:space="0" w:color="auto"/>
              <w:left w:val="single" w:sz="4" w:space="0" w:color="auto"/>
              <w:bottom w:val="single" w:sz="4" w:space="0" w:color="auto"/>
              <w:right w:val="single" w:sz="4" w:space="0" w:color="auto"/>
            </w:tcBorders>
          </w:tcPr>
          <w:p w:rsidR="00E21DEE" w:rsidRPr="00E21DEE" w:rsidRDefault="00E21DEE">
            <w:pPr>
              <w:rPr>
                <w:rFonts w:ascii="Arial" w:hAnsi="Arial" w:cs="Arial"/>
                <w:sz w:val="24"/>
                <w:szCs w:val="24"/>
                <w:lang w:eastAsia="en-US"/>
              </w:rPr>
            </w:pPr>
          </w:p>
        </w:tc>
      </w:tr>
      <w:tr w:rsidR="00E21DEE" w:rsidRPr="00E21DEE" w:rsidTr="00E21DEE">
        <w:tc>
          <w:tcPr>
            <w:tcW w:w="1189" w:type="dxa"/>
            <w:gridSpan w:val="2"/>
            <w:tcBorders>
              <w:top w:val="single" w:sz="4" w:space="0" w:color="auto"/>
              <w:left w:val="single" w:sz="4" w:space="0" w:color="auto"/>
              <w:bottom w:val="single" w:sz="4" w:space="0" w:color="auto"/>
              <w:right w:val="single" w:sz="4" w:space="0" w:color="auto"/>
            </w:tcBorders>
            <w:hideMark/>
          </w:tcPr>
          <w:p w:rsidR="00E21DEE" w:rsidRPr="00E21DEE" w:rsidRDefault="00E21DEE">
            <w:pPr>
              <w:rPr>
                <w:rFonts w:ascii="Arial" w:hAnsi="Arial" w:cs="Arial"/>
                <w:sz w:val="24"/>
                <w:szCs w:val="24"/>
                <w:lang w:eastAsia="en-US"/>
              </w:rPr>
            </w:pPr>
            <w:r w:rsidRPr="00E21DEE">
              <w:rPr>
                <w:rFonts w:ascii="Arial" w:hAnsi="Arial" w:cs="Arial"/>
                <w:sz w:val="24"/>
                <w:szCs w:val="24"/>
                <w:lang w:eastAsia="en-US"/>
              </w:rPr>
              <w:t>CNPJ:</w:t>
            </w:r>
          </w:p>
        </w:tc>
        <w:tc>
          <w:tcPr>
            <w:tcW w:w="8015" w:type="dxa"/>
            <w:gridSpan w:val="3"/>
            <w:tcBorders>
              <w:top w:val="single" w:sz="4" w:space="0" w:color="auto"/>
              <w:left w:val="single" w:sz="4" w:space="0" w:color="auto"/>
              <w:bottom w:val="single" w:sz="4" w:space="0" w:color="auto"/>
              <w:right w:val="single" w:sz="4" w:space="0" w:color="auto"/>
            </w:tcBorders>
          </w:tcPr>
          <w:p w:rsidR="00E21DEE" w:rsidRPr="00E21DEE" w:rsidRDefault="00E21DEE">
            <w:pPr>
              <w:rPr>
                <w:rFonts w:ascii="Arial" w:hAnsi="Arial" w:cs="Arial"/>
                <w:sz w:val="24"/>
                <w:szCs w:val="24"/>
                <w:lang w:eastAsia="en-US"/>
              </w:rPr>
            </w:pPr>
          </w:p>
        </w:tc>
      </w:tr>
      <w:tr w:rsidR="00E21DEE" w:rsidRPr="00E21DEE" w:rsidTr="00E21DEE">
        <w:tc>
          <w:tcPr>
            <w:tcW w:w="1189" w:type="dxa"/>
            <w:gridSpan w:val="2"/>
            <w:tcBorders>
              <w:top w:val="single" w:sz="4" w:space="0" w:color="auto"/>
              <w:left w:val="single" w:sz="4" w:space="0" w:color="auto"/>
              <w:bottom w:val="single" w:sz="4" w:space="0" w:color="auto"/>
              <w:right w:val="single" w:sz="4" w:space="0" w:color="auto"/>
            </w:tcBorders>
            <w:hideMark/>
          </w:tcPr>
          <w:p w:rsidR="00E21DEE" w:rsidRPr="00E21DEE" w:rsidRDefault="00E21DEE">
            <w:pPr>
              <w:rPr>
                <w:rFonts w:ascii="Arial" w:hAnsi="Arial" w:cs="Arial"/>
                <w:sz w:val="24"/>
                <w:szCs w:val="24"/>
                <w:lang w:eastAsia="en-US"/>
              </w:rPr>
            </w:pPr>
            <w:r w:rsidRPr="00E21DEE">
              <w:rPr>
                <w:rFonts w:ascii="Arial" w:hAnsi="Arial" w:cs="Arial"/>
                <w:sz w:val="24"/>
                <w:szCs w:val="24"/>
                <w:lang w:eastAsia="en-US"/>
              </w:rPr>
              <w:t>Endereço:</w:t>
            </w:r>
          </w:p>
        </w:tc>
        <w:tc>
          <w:tcPr>
            <w:tcW w:w="8015" w:type="dxa"/>
            <w:gridSpan w:val="3"/>
            <w:tcBorders>
              <w:top w:val="single" w:sz="4" w:space="0" w:color="auto"/>
              <w:left w:val="single" w:sz="4" w:space="0" w:color="auto"/>
              <w:bottom w:val="single" w:sz="4" w:space="0" w:color="auto"/>
              <w:right w:val="single" w:sz="4" w:space="0" w:color="auto"/>
            </w:tcBorders>
          </w:tcPr>
          <w:p w:rsidR="00E21DEE" w:rsidRPr="00E21DEE" w:rsidRDefault="00E21DEE">
            <w:pPr>
              <w:rPr>
                <w:rFonts w:ascii="Arial" w:hAnsi="Arial" w:cs="Arial"/>
                <w:sz w:val="24"/>
                <w:szCs w:val="24"/>
                <w:lang w:eastAsia="en-US"/>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Item</w:t>
            </w:r>
          </w:p>
        </w:tc>
        <w:tc>
          <w:tcPr>
            <w:tcW w:w="5812" w:type="dxa"/>
            <w:gridSpan w:val="2"/>
          </w:tcPr>
          <w:p w:rsidR="00E21DEE" w:rsidRPr="00E21DEE" w:rsidRDefault="00E21DEE" w:rsidP="00075C83">
            <w:pPr>
              <w:rPr>
                <w:rFonts w:ascii="Arial" w:hAnsi="Arial" w:cs="Arial"/>
                <w:sz w:val="24"/>
                <w:szCs w:val="24"/>
              </w:rPr>
            </w:pPr>
            <w:r w:rsidRPr="00E21DEE">
              <w:rPr>
                <w:rFonts w:ascii="Arial" w:hAnsi="Arial" w:cs="Arial"/>
                <w:sz w:val="24"/>
                <w:szCs w:val="24"/>
              </w:rPr>
              <w:t>Descrição do Módulo</w:t>
            </w:r>
          </w:p>
        </w:tc>
        <w:tc>
          <w:tcPr>
            <w:tcW w:w="1275" w:type="dxa"/>
          </w:tcPr>
          <w:p w:rsidR="00E21DEE" w:rsidRPr="00E21DEE" w:rsidRDefault="00E21DEE" w:rsidP="00075C83">
            <w:pPr>
              <w:jc w:val="center"/>
              <w:rPr>
                <w:rFonts w:ascii="Arial" w:hAnsi="Arial" w:cs="Arial"/>
                <w:sz w:val="24"/>
                <w:szCs w:val="24"/>
              </w:rPr>
            </w:pPr>
            <w:r w:rsidRPr="00E21DEE">
              <w:rPr>
                <w:rFonts w:ascii="Arial" w:hAnsi="Arial" w:cs="Arial"/>
                <w:sz w:val="24"/>
                <w:szCs w:val="24"/>
              </w:rPr>
              <w:t>Valor Mensal</w:t>
            </w:r>
          </w:p>
        </w:tc>
        <w:tc>
          <w:tcPr>
            <w:tcW w:w="1271" w:type="dxa"/>
          </w:tcPr>
          <w:p w:rsidR="00E21DEE" w:rsidRPr="00E21DEE" w:rsidRDefault="00E21DEE" w:rsidP="00075C83">
            <w:pPr>
              <w:jc w:val="center"/>
              <w:rPr>
                <w:rFonts w:ascii="Arial" w:hAnsi="Arial" w:cs="Arial"/>
                <w:sz w:val="24"/>
                <w:szCs w:val="24"/>
              </w:rPr>
            </w:pPr>
            <w:r w:rsidRPr="00E21DEE">
              <w:rPr>
                <w:rFonts w:ascii="Arial" w:hAnsi="Arial" w:cs="Arial"/>
                <w:sz w:val="24"/>
                <w:szCs w:val="24"/>
              </w:rPr>
              <w:t>Valor Anual</w:t>
            </w: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I</w:t>
            </w:r>
          </w:p>
        </w:tc>
        <w:tc>
          <w:tcPr>
            <w:tcW w:w="5812" w:type="dxa"/>
            <w:gridSpan w:val="2"/>
          </w:tcPr>
          <w:p w:rsidR="00E21DEE" w:rsidRPr="00E21DEE" w:rsidRDefault="00E21DEE" w:rsidP="00075C83">
            <w:pPr>
              <w:rPr>
                <w:rFonts w:ascii="Arial" w:hAnsi="Arial" w:cs="Arial"/>
                <w:sz w:val="24"/>
                <w:szCs w:val="24"/>
              </w:rPr>
            </w:pPr>
            <w:r w:rsidRPr="00E21DEE">
              <w:rPr>
                <w:rFonts w:ascii="Arial" w:hAnsi="Arial" w:cs="Arial"/>
                <w:sz w:val="24"/>
                <w:szCs w:val="24"/>
              </w:rPr>
              <w:t>Sistema de Contabilidade/Tesouraria Pública;</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II</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de patrimônio público;</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III</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Integrado de pessoal;</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IV</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de Controle de Almoxarifado;</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V</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de Controle de Frotas;</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VI</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de Compras, Licitação e Contratos;</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VII</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Portal da Transparência – LAI;</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846" w:type="dxa"/>
          </w:tcPr>
          <w:p w:rsidR="00E21DEE" w:rsidRPr="00E21DEE" w:rsidRDefault="00E21DEE" w:rsidP="00075C83">
            <w:pPr>
              <w:rPr>
                <w:rFonts w:ascii="Arial" w:hAnsi="Arial" w:cs="Arial"/>
                <w:sz w:val="24"/>
                <w:szCs w:val="24"/>
              </w:rPr>
            </w:pPr>
            <w:r w:rsidRPr="00E21DEE">
              <w:rPr>
                <w:rFonts w:ascii="Arial" w:hAnsi="Arial" w:cs="Arial"/>
                <w:sz w:val="24"/>
                <w:szCs w:val="24"/>
              </w:rPr>
              <w:t>VIII</w:t>
            </w:r>
          </w:p>
        </w:tc>
        <w:tc>
          <w:tcPr>
            <w:tcW w:w="5812" w:type="dxa"/>
            <w:gridSpan w:val="2"/>
          </w:tcPr>
          <w:p w:rsidR="00E21DEE" w:rsidRPr="00E21DEE" w:rsidRDefault="00E21DEE" w:rsidP="00075C83">
            <w:pPr>
              <w:pStyle w:val="Recuodecorpodetexto"/>
              <w:spacing w:after="0"/>
              <w:ind w:left="0"/>
              <w:rPr>
                <w:rFonts w:ascii="Arial" w:hAnsi="Arial" w:cs="Arial"/>
                <w:sz w:val="24"/>
                <w:szCs w:val="24"/>
              </w:rPr>
            </w:pPr>
            <w:r w:rsidRPr="00E21DEE">
              <w:rPr>
                <w:rFonts w:ascii="Arial" w:hAnsi="Arial" w:cs="Arial"/>
                <w:sz w:val="24"/>
                <w:szCs w:val="24"/>
              </w:rPr>
              <w:t>Sistema E-Social.</w:t>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075C83">
        <w:tc>
          <w:tcPr>
            <w:tcW w:w="6658" w:type="dxa"/>
            <w:gridSpan w:val="3"/>
          </w:tcPr>
          <w:p w:rsidR="00E21DEE" w:rsidRPr="00E21DEE" w:rsidRDefault="00E21DEE" w:rsidP="00075C83">
            <w:pPr>
              <w:pStyle w:val="Recuodecorpodetexto"/>
              <w:spacing w:after="0"/>
              <w:ind w:left="0"/>
              <w:jc w:val="right"/>
              <w:rPr>
                <w:rFonts w:ascii="Arial" w:hAnsi="Arial" w:cs="Arial"/>
                <w:sz w:val="24"/>
                <w:szCs w:val="24"/>
              </w:rPr>
            </w:pPr>
            <w:r w:rsidRPr="00E21DEE">
              <w:rPr>
                <w:rFonts w:ascii="Arial" w:hAnsi="Arial" w:cs="Arial"/>
                <w:sz w:val="24"/>
                <w:szCs w:val="24"/>
              </w:rPr>
              <w:t>VALOR TOTAL -------</w:t>
            </w:r>
            <w:r w:rsidRPr="00E21DEE">
              <w:rPr>
                <w:rFonts w:ascii="Arial" w:hAnsi="Arial" w:cs="Arial"/>
                <w:sz w:val="24"/>
                <w:szCs w:val="24"/>
              </w:rPr>
              <w:sym w:font="Wingdings" w:char="F0E0"/>
            </w:r>
          </w:p>
        </w:tc>
        <w:tc>
          <w:tcPr>
            <w:tcW w:w="1275" w:type="dxa"/>
          </w:tcPr>
          <w:p w:rsidR="00E21DEE" w:rsidRPr="00E21DEE" w:rsidRDefault="00E21DEE" w:rsidP="00075C83">
            <w:pPr>
              <w:rPr>
                <w:rFonts w:ascii="Arial" w:hAnsi="Arial" w:cs="Arial"/>
                <w:sz w:val="24"/>
                <w:szCs w:val="24"/>
              </w:rPr>
            </w:pPr>
          </w:p>
        </w:tc>
        <w:tc>
          <w:tcPr>
            <w:tcW w:w="1271" w:type="dxa"/>
          </w:tcPr>
          <w:p w:rsidR="00E21DEE" w:rsidRPr="00E21DEE" w:rsidRDefault="00E21DEE" w:rsidP="00075C83">
            <w:pPr>
              <w:rPr>
                <w:rFonts w:ascii="Arial" w:hAnsi="Arial" w:cs="Arial"/>
                <w:sz w:val="24"/>
                <w:szCs w:val="24"/>
              </w:rPr>
            </w:pPr>
          </w:p>
        </w:tc>
      </w:tr>
      <w:tr w:rsidR="00E21DEE" w:rsidRPr="00E21DEE" w:rsidTr="0063541A">
        <w:tc>
          <w:tcPr>
            <w:tcW w:w="9204" w:type="dxa"/>
            <w:gridSpan w:val="5"/>
          </w:tcPr>
          <w:p w:rsidR="00E21DEE" w:rsidRPr="00E21DEE" w:rsidRDefault="00E21DEE" w:rsidP="00075C83">
            <w:pPr>
              <w:rPr>
                <w:rFonts w:ascii="Arial" w:hAnsi="Arial" w:cs="Arial"/>
                <w:sz w:val="24"/>
                <w:szCs w:val="24"/>
              </w:rPr>
            </w:pPr>
            <w:r w:rsidRPr="00E21DEE">
              <w:rPr>
                <w:rFonts w:ascii="Arial" w:hAnsi="Arial" w:cs="Arial"/>
                <w:sz w:val="24"/>
                <w:szCs w:val="24"/>
              </w:rPr>
              <w:t>Valor total por extenso:</w:t>
            </w:r>
          </w:p>
        </w:tc>
      </w:tr>
    </w:tbl>
    <w:p w:rsidR="00E21DEE" w:rsidRPr="00E21DEE" w:rsidRDefault="00E21DEE" w:rsidP="00E21DEE">
      <w:pPr>
        <w:rPr>
          <w:rFonts w:ascii="Arial" w:hAnsi="Arial" w:cs="Arial"/>
          <w:sz w:val="24"/>
          <w:szCs w:val="24"/>
        </w:rPr>
      </w:pPr>
    </w:p>
    <w:p w:rsidR="00E21DEE" w:rsidRPr="00E21DEE" w:rsidRDefault="00E21DEE" w:rsidP="00E21DEE">
      <w:pPr>
        <w:rPr>
          <w:rFonts w:ascii="Arial" w:hAnsi="Arial" w:cs="Arial"/>
          <w:sz w:val="24"/>
          <w:szCs w:val="24"/>
        </w:rPr>
      </w:pPr>
      <w:r w:rsidRPr="00E21DEE">
        <w:rPr>
          <w:rFonts w:ascii="Arial" w:hAnsi="Arial" w:cs="Arial"/>
          <w:sz w:val="24"/>
          <w:szCs w:val="24"/>
        </w:rPr>
        <w:t>DECLARAMOS que nos valores propostos estão inclusos todos os custos operacionais, encargos previdenciários, trabalhistas, tributários, comerciais e quaisquer outros que incidam direta ou indiretamente nos produtos a serem fornecidos.</w:t>
      </w:r>
    </w:p>
    <w:p w:rsidR="00E21DEE" w:rsidRPr="00E21DEE" w:rsidRDefault="00E21DEE" w:rsidP="00E21DEE">
      <w:pPr>
        <w:rPr>
          <w:rFonts w:ascii="Arial" w:hAnsi="Arial" w:cs="Arial"/>
          <w:sz w:val="24"/>
          <w:szCs w:val="24"/>
        </w:rPr>
      </w:pPr>
    </w:p>
    <w:p w:rsidR="00E21DEE" w:rsidRPr="00E21DEE" w:rsidRDefault="00E21DEE" w:rsidP="00E21DEE">
      <w:pPr>
        <w:rPr>
          <w:rFonts w:ascii="Arial" w:hAnsi="Arial" w:cs="Arial"/>
          <w:sz w:val="24"/>
          <w:szCs w:val="24"/>
        </w:rPr>
      </w:pPr>
      <w:r w:rsidRPr="00E21DEE">
        <w:rPr>
          <w:rFonts w:ascii="Arial" w:hAnsi="Arial" w:cs="Arial"/>
          <w:sz w:val="24"/>
          <w:szCs w:val="24"/>
        </w:rPr>
        <w:t>Local/Data: _______________________________________, ____/____/_____</w:t>
      </w:r>
    </w:p>
    <w:p w:rsidR="00E21DEE" w:rsidRPr="00E21DEE" w:rsidRDefault="00E21DEE" w:rsidP="00E21DEE">
      <w:pPr>
        <w:rPr>
          <w:rFonts w:ascii="Arial" w:hAnsi="Arial" w:cs="Arial"/>
          <w:sz w:val="24"/>
          <w:szCs w:val="24"/>
        </w:rPr>
      </w:pPr>
    </w:p>
    <w:p w:rsidR="00E21DEE" w:rsidRPr="00E21DEE" w:rsidRDefault="00E21DEE" w:rsidP="00E21DEE">
      <w:pPr>
        <w:rPr>
          <w:rFonts w:ascii="Arial" w:hAnsi="Arial" w:cs="Arial"/>
          <w:sz w:val="24"/>
          <w:szCs w:val="24"/>
        </w:rPr>
      </w:pPr>
    </w:p>
    <w:p w:rsidR="00E21DEE" w:rsidRPr="00E21DEE" w:rsidRDefault="00E21DEE" w:rsidP="00E21DEE">
      <w:pPr>
        <w:jc w:val="center"/>
        <w:rPr>
          <w:rFonts w:ascii="Arial" w:hAnsi="Arial" w:cs="Arial"/>
          <w:sz w:val="24"/>
          <w:szCs w:val="24"/>
        </w:rPr>
      </w:pPr>
      <w:r w:rsidRPr="00E21DEE">
        <w:rPr>
          <w:rFonts w:ascii="Arial" w:hAnsi="Arial" w:cs="Arial"/>
          <w:sz w:val="24"/>
          <w:szCs w:val="24"/>
        </w:rPr>
        <w:t>Assinatura</w:t>
      </w:r>
    </w:p>
    <w:p w:rsidR="00E21DEE" w:rsidRPr="00E21DEE" w:rsidRDefault="00E21DEE" w:rsidP="00E21DEE">
      <w:pPr>
        <w:jc w:val="center"/>
        <w:rPr>
          <w:rFonts w:ascii="Arial" w:hAnsi="Arial" w:cs="Arial"/>
          <w:sz w:val="24"/>
          <w:szCs w:val="24"/>
        </w:rPr>
      </w:pPr>
      <w:proofErr w:type="gramStart"/>
      <w:r w:rsidRPr="00E21DEE">
        <w:rPr>
          <w:rFonts w:ascii="Arial" w:hAnsi="Arial" w:cs="Arial"/>
          <w:sz w:val="24"/>
          <w:szCs w:val="24"/>
        </w:rPr>
        <w:t>Responsável Legal</w:t>
      </w:r>
      <w:proofErr w:type="gramEnd"/>
    </w:p>
    <w:p w:rsidR="00E21DEE" w:rsidRPr="00E21DEE" w:rsidRDefault="00E21DEE" w:rsidP="00E21DEE">
      <w:pPr>
        <w:jc w:val="center"/>
        <w:rPr>
          <w:rFonts w:ascii="Arial" w:hAnsi="Arial" w:cs="Arial"/>
          <w:sz w:val="24"/>
          <w:szCs w:val="24"/>
        </w:rPr>
      </w:pPr>
      <w:r w:rsidRPr="00E21DEE">
        <w:rPr>
          <w:rFonts w:ascii="Arial" w:hAnsi="Arial" w:cs="Arial"/>
          <w:sz w:val="24"/>
          <w:szCs w:val="24"/>
        </w:rPr>
        <w:t>(PREFERENCIALMENTE EM PAPEL TIMBRADO DA EMPRESA)</w:t>
      </w:r>
    </w:p>
    <w:p w:rsidR="00E21DEE" w:rsidRPr="00E21DEE" w:rsidRDefault="00E21DEE" w:rsidP="00237FA4">
      <w:pPr>
        <w:rPr>
          <w:rFonts w:ascii="Arial" w:hAnsi="Arial" w:cs="Arial"/>
          <w:sz w:val="24"/>
          <w:szCs w:val="24"/>
        </w:rPr>
      </w:pPr>
    </w:p>
    <w:sectPr w:rsidR="00E21DEE" w:rsidRPr="00E21DEE" w:rsidSect="00162392">
      <w:headerReference w:type="default" r:id="rId7"/>
      <w:pgSz w:w="11906" w:h="16838"/>
      <w:pgMar w:top="1417" w:right="99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7623" w:rsidRDefault="00267623">
      <w:r>
        <w:separator/>
      </w:r>
    </w:p>
  </w:endnote>
  <w:endnote w:type="continuationSeparator" w:id="0">
    <w:p w:rsidR="00267623" w:rsidRDefault="00267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Roman">
    <w:altName w:val="Times New Roman"/>
    <w:charset w:val="00"/>
    <w:family w:val="roman"/>
    <w:pitch w:val="default"/>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7623" w:rsidRDefault="00267623">
      <w:r>
        <w:separator/>
      </w:r>
    </w:p>
  </w:footnote>
  <w:footnote w:type="continuationSeparator" w:id="0">
    <w:p w:rsidR="00267623" w:rsidRDefault="002676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7623" w:rsidRPr="00535056" w:rsidRDefault="00267623" w:rsidP="00267623">
    <w:pPr>
      <w:rPr>
        <w:rFonts w:ascii="Arial Black" w:hAnsi="Arial Black" w:cs="Arial"/>
        <w:sz w:val="24"/>
      </w:rPr>
    </w:pPr>
    <w:r>
      <w:rPr>
        <w:rFonts w:ascii="Arial" w:hAnsi="Arial" w:cs="Arial"/>
        <w:noProof/>
      </w:rPr>
      <w:drawing>
        <wp:anchor distT="0" distB="0" distL="114300" distR="114300" simplePos="0" relativeHeight="251659264" behindDoc="0" locked="0" layoutInCell="0" allowOverlap="1" wp14:anchorId="15AE623E" wp14:editId="5DFBAD81">
          <wp:simplePos x="0" y="0"/>
          <wp:positionH relativeFrom="column">
            <wp:posOffset>-74295</wp:posOffset>
          </wp:positionH>
          <wp:positionV relativeFrom="paragraph">
            <wp:posOffset>-165735</wp:posOffset>
          </wp:positionV>
          <wp:extent cx="822960" cy="91440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9144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 xml:space="preserve"> </w:t>
    </w:r>
    <w:r>
      <w:rPr>
        <w:rFonts w:ascii="Arial" w:hAnsi="Arial" w:cs="Arial"/>
      </w:rPr>
      <w:tab/>
    </w:r>
    <w:r>
      <w:rPr>
        <w:rFonts w:ascii="Arial" w:hAnsi="Arial" w:cs="Arial"/>
      </w:rPr>
      <w:tab/>
    </w:r>
    <w:r w:rsidRPr="00535056">
      <w:rPr>
        <w:rFonts w:ascii="Arial Black" w:hAnsi="Arial Black" w:cs="Arial"/>
        <w:sz w:val="24"/>
      </w:rPr>
      <w:t>CÂMARA MUNICIPAL DE BONFINÓPOLIS DE MINAS</w:t>
    </w:r>
  </w:p>
  <w:p w:rsidR="00267623" w:rsidRDefault="00267623" w:rsidP="00267623">
    <w:pPr>
      <w:rPr>
        <w:rFonts w:ascii="Arial" w:hAnsi="Arial" w:cs="Arial"/>
        <w:b/>
      </w:rPr>
    </w:pPr>
    <w:r>
      <w:rPr>
        <w:rFonts w:ascii="Arial" w:hAnsi="Arial" w:cs="Arial"/>
        <w:sz w:val="28"/>
        <w:u w:val="single"/>
      </w:rPr>
      <w:tab/>
    </w:r>
    <w:r>
      <w:rPr>
        <w:rFonts w:ascii="Arial" w:hAnsi="Arial" w:cs="Arial"/>
        <w:sz w:val="28"/>
      </w:rPr>
      <w:tab/>
    </w:r>
    <w:r>
      <w:rPr>
        <w:rFonts w:ascii="Arial" w:hAnsi="Arial" w:cs="Arial"/>
        <w:sz w:val="24"/>
      </w:rPr>
      <w:tab/>
    </w:r>
    <w:r>
      <w:rPr>
        <w:rFonts w:ascii="Arial" w:hAnsi="Arial" w:cs="Arial"/>
        <w:sz w:val="24"/>
      </w:rPr>
      <w:tab/>
    </w:r>
    <w:r>
      <w:rPr>
        <w:rFonts w:ascii="Arial" w:hAnsi="Arial" w:cs="Arial"/>
        <w:b/>
      </w:rPr>
      <w:t>REGIÃO GEO-ECONÔMICA DE BRASÍLIA</w:t>
    </w:r>
  </w:p>
  <w:p w:rsidR="00267623" w:rsidRDefault="00267623" w:rsidP="00267623">
    <w:pPr>
      <w:rPr>
        <w:rFonts w:ascii="Arial" w:hAnsi="Arial" w:cs="Arial"/>
        <w:b/>
      </w:rPr>
    </w:pPr>
    <w:r>
      <w:rPr>
        <w:rFonts w:ascii="Arial" w:hAnsi="Arial" w:cs="Arial"/>
        <w:b/>
      </w:rPr>
      <w:tab/>
    </w:r>
    <w:r>
      <w:rPr>
        <w:rFonts w:ascii="Arial" w:hAnsi="Arial" w:cs="Arial"/>
        <w:b/>
      </w:rPr>
      <w:tab/>
      <w:t>Rua Dom Elizeu, 51 – CEP 38.650-000 – Bonfinópolis de Minas – MG</w:t>
    </w:r>
  </w:p>
  <w:p w:rsidR="00267623" w:rsidRPr="00535056" w:rsidRDefault="00267623" w:rsidP="00267623">
    <w:pPr>
      <w:pStyle w:val="Rodap"/>
      <w:jc w:val="center"/>
      <w:rPr>
        <w:rFonts w:ascii="Arial Black" w:hAnsi="Arial Black" w:cs="Arial"/>
        <w:color w:val="0000CC"/>
        <w:sz w:val="19"/>
        <w:szCs w:val="19"/>
      </w:rPr>
    </w:pPr>
    <w:r w:rsidRPr="00535056">
      <w:rPr>
        <w:rFonts w:ascii="Arial Black" w:hAnsi="Arial Black"/>
        <w:color w:val="0000CC"/>
      </w:rPr>
      <w:t>www.bonfinopolisdeminas.mg.leg.br</w:t>
    </w:r>
    <w:r w:rsidRPr="00535056">
      <w:rPr>
        <w:rFonts w:ascii="Arial Black" w:hAnsi="Arial Black" w:cs="Arial"/>
        <w:color w:val="0000CC"/>
        <w:sz w:val="19"/>
        <w:szCs w:val="19"/>
      </w:rPr>
      <w:t xml:space="preserve"> </w:t>
    </w:r>
  </w:p>
  <w:p w:rsidR="00267623" w:rsidRDefault="00267623">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35985"/>
    <w:multiLevelType w:val="hybridMultilevel"/>
    <w:tmpl w:val="309886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EAD0F18"/>
    <w:multiLevelType w:val="hybridMultilevel"/>
    <w:tmpl w:val="8DFA42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1E46E1E"/>
    <w:multiLevelType w:val="hybridMultilevel"/>
    <w:tmpl w:val="ED7C49F2"/>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3" w15:restartNumberingAfterBreak="0">
    <w:nsid w:val="33190B0C"/>
    <w:multiLevelType w:val="multilevel"/>
    <w:tmpl w:val="EBFA87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E7D7EB6"/>
    <w:multiLevelType w:val="multilevel"/>
    <w:tmpl w:val="C1C0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ECC5BAC"/>
    <w:multiLevelType w:val="hybridMultilevel"/>
    <w:tmpl w:val="90FEFAE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2226515"/>
    <w:multiLevelType w:val="hybridMultilevel"/>
    <w:tmpl w:val="D702E85C"/>
    <w:lvl w:ilvl="0" w:tplc="04160001">
      <w:start w:val="1"/>
      <w:numFmt w:val="bullet"/>
      <w:lvlText w:val=""/>
      <w:lvlJc w:val="left"/>
      <w:pPr>
        <w:ind w:left="1068" w:hanging="360"/>
      </w:pPr>
      <w:rPr>
        <w:rFonts w:ascii="Symbol" w:hAnsi="Symbol" w:hint="default"/>
      </w:rPr>
    </w:lvl>
    <w:lvl w:ilvl="1" w:tplc="04160003" w:tentative="1">
      <w:start w:val="1"/>
      <w:numFmt w:val="bullet"/>
      <w:lvlText w:val="o"/>
      <w:lvlJc w:val="left"/>
      <w:pPr>
        <w:ind w:left="1788" w:hanging="360"/>
      </w:pPr>
      <w:rPr>
        <w:rFonts w:ascii="Courier New" w:hAnsi="Courier New" w:cs="Courier New" w:hint="default"/>
      </w:rPr>
    </w:lvl>
    <w:lvl w:ilvl="2" w:tplc="04160005" w:tentative="1">
      <w:start w:val="1"/>
      <w:numFmt w:val="bullet"/>
      <w:lvlText w:val=""/>
      <w:lvlJc w:val="left"/>
      <w:pPr>
        <w:ind w:left="2508" w:hanging="360"/>
      </w:pPr>
      <w:rPr>
        <w:rFonts w:ascii="Wingdings" w:hAnsi="Wingdings" w:hint="default"/>
      </w:rPr>
    </w:lvl>
    <w:lvl w:ilvl="3" w:tplc="04160001" w:tentative="1">
      <w:start w:val="1"/>
      <w:numFmt w:val="bullet"/>
      <w:lvlText w:val=""/>
      <w:lvlJc w:val="left"/>
      <w:pPr>
        <w:ind w:left="3228" w:hanging="360"/>
      </w:pPr>
      <w:rPr>
        <w:rFonts w:ascii="Symbol" w:hAnsi="Symbol" w:hint="default"/>
      </w:rPr>
    </w:lvl>
    <w:lvl w:ilvl="4" w:tplc="04160003" w:tentative="1">
      <w:start w:val="1"/>
      <w:numFmt w:val="bullet"/>
      <w:lvlText w:val="o"/>
      <w:lvlJc w:val="left"/>
      <w:pPr>
        <w:ind w:left="3948" w:hanging="360"/>
      </w:pPr>
      <w:rPr>
        <w:rFonts w:ascii="Courier New" w:hAnsi="Courier New" w:cs="Courier New" w:hint="default"/>
      </w:rPr>
    </w:lvl>
    <w:lvl w:ilvl="5" w:tplc="04160005" w:tentative="1">
      <w:start w:val="1"/>
      <w:numFmt w:val="bullet"/>
      <w:lvlText w:val=""/>
      <w:lvlJc w:val="left"/>
      <w:pPr>
        <w:ind w:left="4668" w:hanging="360"/>
      </w:pPr>
      <w:rPr>
        <w:rFonts w:ascii="Wingdings" w:hAnsi="Wingdings" w:hint="default"/>
      </w:rPr>
    </w:lvl>
    <w:lvl w:ilvl="6" w:tplc="04160001" w:tentative="1">
      <w:start w:val="1"/>
      <w:numFmt w:val="bullet"/>
      <w:lvlText w:val=""/>
      <w:lvlJc w:val="left"/>
      <w:pPr>
        <w:ind w:left="5388" w:hanging="360"/>
      </w:pPr>
      <w:rPr>
        <w:rFonts w:ascii="Symbol" w:hAnsi="Symbol" w:hint="default"/>
      </w:rPr>
    </w:lvl>
    <w:lvl w:ilvl="7" w:tplc="04160003" w:tentative="1">
      <w:start w:val="1"/>
      <w:numFmt w:val="bullet"/>
      <w:lvlText w:val="o"/>
      <w:lvlJc w:val="left"/>
      <w:pPr>
        <w:ind w:left="6108" w:hanging="360"/>
      </w:pPr>
      <w:rPr>
        <w:rFonts w:ascii="Courier New" w:hAnsi="Courier New" w:cs="Courier New" w:hint="default"/>
      </w:rPr>
    </w:lvl>
    <w:lvl w:ilvl="8" w:tplc="04160005" w:tentative="1">
      <w:start w:val="1"/>
      <w:numFmt w:val="bullet"/>
      <w:lvlText w:val=""/>
      <w:lvlJc w:val="left"/>
      <w:pPr>
        <w:ind w:left="6828" w:hanging="360"/>
      </w:pPr>
      <w:rPr>
        <w:rFonts w:ascii="Wingdings" w:hAnsi="Wingdings" w:hint="default"/>
      </w:rPr>
    </w:lvl>
  </w:abstractNum>
  <w:abstractNum w:abstractNumId="7" w15:restartNumberingAfterBreak="0">
    <w:nsid w:val="629E07A4"/>
    <w:multiLevelType w:val="hybridMultilevel"/>
    <w:tmpl w:val="95AC688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642B22BF"/>
    <w:multiLevelType w:val="hybridMultilevel"/>
    <w:tmpl w:val="51161ED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672659B"/>
    <w:multiLevelType w:val="hybridMultilevel"/>
    <w:tmpl w:val="767836E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15:restartNumberingAfterBreak="0">
    <w:nsid w:val="668F57B2"/>
    <w:multiLevelType w:val="hybridMultilevel"/>
    <w:tmpl w:val="D966D090"/>
    <w:lvl w:ilvl="0" w:tplc="A0D829E4">
      <w:start w:val="1"/>
      <w:numFmt w:val="decimal"/>
      <w:lvlText w:val="%1)"/>
      <w:lvlJc w:val="left"/>
      <w:pPr>
        <w:ind w:left="720" w:hanging="360"/>
      </w:pPr>
      <w:rPr>
        <w:rFonts w:ascii="Times New Roman" w:eastAsia="Times New Roman"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6"/>
  </w:num>
  <w:num w:numId="3">
    <w:abstractNumId w:val="5"/>
  </w:num>
  <w:num w:numId="4">
    <w:abstractNumId w:val="9"/>
  </w:num>
  <w:num w:numId="5">
    <w:abstractNumId w:val="0"/>
  </w:num>
  <w:num w:numId="6">
    <w:abstractNumId w:val="7"/>
  </w:num>
  <w:num w:numId="7">
    <w:abstractNumId w:val="8"/>
  </w:num>
  <w:num w:numId="8">
    <w:abstractNumId w:val="3"/>
  </w:num>
  <w:num w:numId="9">
    <w:abstractNumId w:val="4"/>
  </w:num>
  <w:num w:numId="10">
    <w:abstractNumId w:val="1"/>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392"/>
    <w:rsid w:val="00064E01"/>
    <w:rsid w:val="000D156C"/>
    <w:rsid w:val="000E0FAF"/>
    <w:rsid w:val="00144E3D"/>
    <w:rsid w:val="001618E7"/>
    <w:rsid w:val="00162392"/>
    <w:rsid w:val="00190C19"/>
    <w:rsid w:val="001B4CDC"/>
    <w:rsid w:val="001D6294"/>
    <w:rsid w:val="001F623F"/>
    <w:rsid w:val="00205102"/>
    <w:rsid w:val="00237FA4"/>
    <w:rsid w:val="00260628"/>
    <w:rsid w:val="00267623"/>
    <w:rsid w:val="00270CEA"/>
    <w:rsid w:val="00276CC3"/>
    <w:rsid w:val="00347801"/>
    <w:rsid w:val="00367AA0"/>
    <w:rsid w:val="0037418F"/>
    <w:rsid w:val="00382FD6"/>
    <w:rsid w:val="003C1E48"/>
    <w:rsid w:val="003C48E3"/>
    <w:rsid w:val="003F38BA"/>
    <w:rsid w:val="0048287B"/>
    <w:rsid w:val="00514BD7"/>
    <w:rsid w:val="00532D0F"/>
    <w:rsid w:val="00566697"/>
    <w:rsid w:val="005E1176"/>
    <w:rsid w:val="005F50F7"/>
    <w:rsid w:val="00632B76"/>
    <w:rsid w:val="006756DD"/>
    <w:rsid w:val="00680684"/>
    <w:rsid w:val="00690F3B"/>
    <w:rsid w:val="0076198B"/>
    <w:rsid w:val="00765CE5"/>
    <w:rsid w:val="00781D8B"/>
    <w:rsid w:val="0079083B"/>
    <w:rsid w:val="00796891"/>
    <w:rsid w:val="007C4707"/>
    <w:rsid w:val="00821800"/>
    <w:rsid w:val="0084372A"/>
    <w:rsid w:val="00871277"/>
    <w:rsid w:val="008A3576"/>
    <w:rsid w:val="008B5BB0"/>
    <w:rsid w:val="008C6E1A"/>
    <w:rsid w:val="009B2CB7"/>
    <w:rsid w:val="009C0932"/>
    <w:rsid w:val="009D0D54"/>
    <w:rsid w:val="009E7FFD"/>
    <w:rsid w:val="00A324AE"/>
    <w:rsid w:val="00A3370B"/>
    <w:rsid w:val="00A436FC"/>
    <w:rsid w:val="00A5462F"/>
    <w:rsid w:val="00A65082"/>
    <w:rsid w:val="00A76466"/>
    <w:rsid w:val="00AA626D"/>
    <w:rsid w:val="00AC1EEF"/>
    <w:rsid w:val="00AC6B77"/>
    <w:rsid w:val="00AE30E4"/>
    <w:rsid w:val="00B11D96"/>
    <w:rsid w:val="00B8601D"/>
    <w:rsid w:val="00BE04E5"/>
    <w:rsid w:val="00CC6ACF"/>
    <w:rsid w:val="00CD79D3"/>
    <w:rsid w:val="00D23322"/>
    <w:rsid w:val="00D50186"/>
    <w:rsid w:val="00D5124F"/>
    <w:rsid w:val="00DA03E5"/>
    <w:rsid w:val="00DB4024"/>
    <w:rsid w:val="00DD12D7"/>
    <w:rsid w:val="00DF2109"/>
    <w:rsid w:val="00E14F17"/>
    <w:rsid w:val="00E21DEE"/>
    <w:rsid w:val="00E510E0"/>
    <w:rsid w:val="00E968A1"/>
    <w:rsid w:val="00F06064"/>
    <w:rsid w:val="00F43B02"/>
    <w:rsid w:val="00F45832"/>
    <w:rsid w:val="00F84BDC"/>
    <w:rsid w:val="00F91141"/>
    <w:rsid w:val="00FA0F8D"/>
    <w:rsid w:val="00FA53DF"/>
    <w:rsid w:val="00FE222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F0AE087-108A-4631-8600-41BE6918D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2392"/>
    <w:pPr>
      <w:widowControl w:val="0"/>
      <w:adjustRightInd w:val="0"/>
      <w:spacing w:after="0" w:line="240" w:lineRule="auto"/>
      <w:jc w:val="both"/>
      <w:textAlignment w:val="baseline"/>
    </w:pPr>
    <w:rPr>
      <w:rFonts w:ascii="Times New Roman" w:eastAsia="Times New Roman" w:hAnsi="Times New Roman" w:cs="Times New Roman"/>
      <w:kern w:val="0"/>
      <w:sz w:val="20"/>
      <w:szCs w:val="20"/>
      <w:lang w:eastAsia="pt-BR"/>
      <w14:ligatures w14:val="none"/>
    </w:rPr>
  </w:style>
  <w:style w:type="paragraph" w:styleId="Ttulo1">
    <w:name w:val="heading 1"/>
    <w:basedOn w:val="Normal"/>
    <w:next w:val="Normal"/>
    <w:link w:val="Ttulo1Char"/>
    <w:uiPriority w:val="9"/>
    <w:qFormat/>
    <w:rsid w:val="00237FA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har"/>
    <w:uiPriority w:val="9"/>
    <w:semiHidden/>
    <w:unhideWhenUsed/>
    <w:qFormat/>
    <w:rsid w:val="00237FA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uiPriority w:val="9"/>
    <w:semiHidden/>
    <w:unhideWhenUsed/>
    <w:qFormat/>
    <w:rsid w:val="00237FA4"/>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62392"/>
    <w:pPr>
      <w:tabs>
        <w:tab w:val="center" w:pos="4252"/>
        <w:tab w:val="right" w:pos="8504"/>
      </w:tabs>
    </w:pPr>
  </w:style>
  <w:style w:type="character" w:customStyle="1" w:styleId="CabealhoChar">
    <w:name w:val="Cabeçalho Char"/>
    <w:basedOn w:val="Fontepargpadro"/>
    <w:link w:val="Cabealho"/>
    <w:uiPriority w:val="99"/>
    <w:rsid w:val="00162392"/>
    <w:rPr>
      <w:rFonts w:ascii="Times New Roman" w:eastAsia="Times New Roman" w:hAnsi="Times New Roman" w:cs="Times New Roman"/>
      <w:kern w:val="0"/>
      <w:sz w:val="20"/>
      <w:szCs w:val="20"/>
      <w:lang w:eastAsia="pt-BR"/>
      <w14:ligatures w14:val="none"/>
    </w:rPr>
  </w:style>
  <w:style w:type="paragraph" w:styleId="Rodap">
    <w:name w:val="footer"/>
    <w:basedOn w:val="Normal"/>
    <w:link w:val="RodapChar"/>
    <w:uiPriority w:val="99"/>
    <w:unhideWhenUsed/>
    <w:rsid w:val="00162392"/>
    <w:pPr>
      <w:tabs>
        <w:tab w:val="center" w:pos="4252"/>
        <w:tab w:val="right" w:pos="8504"/>
      </w:tabs>
    </w:pPr>
  </w:style>
  <w:style w:type="character" w:customStyle="1" w:styleId="RodapChar">
    <w:name w:val="Rodapé Char"/>
    <w:basedOn w:val="Fontepargpadro"/>
    <w:link w:val="Rodap"/>
    <w:uiPriority w:val="99"/>
    <w:rsid w:val="00162392"/>
    <w:rPr>
      <w:rFonts w:ascii="Times New Roman" w:eastAsia="Times New Roman" w:hAnsi="Times New Roman" w:cs="Times New Roman"/>
      <w:kern w:val="0"/>
      <w:sz w:val="20"/>
      <w:szCs w:val="20"/>
      <w:lang w:eastAsia="pt-BR"/>
      <w14:ligatures w14:val="none"/>
    </w:rPr>
  </w:style>
  <w:style w:type="table" w:styleId="Tabelacomgrade">
    <w:name w:val="Table Grid"/>
    <w:basedOn w:val="Tabelanormal"/>
    <w:uiPriority w:val="59"/>
    <w:rsid w:val="001623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62392"/>
    <w:pPr>
      <w:autoSpaceDE w:val="0"/>
      <w:autoSpaceDN w:val="0"/>
      <w:adjustRightInd w:val="0"/>
      <w:spacing w:after="0" w:line="240" w:lineRule="auto"/>
    </w:pPr>
    <w:rPr>
      <w:rFonts w:ascii="Arial" w:hAnsi="Arial" w:cs="Arial"/>
      <w:color w:val="000000"/>
      <w:kern w:val="0"/>
      <w:sz w:val="24"/>
      <w:szCs w:val="24"/>
      <w14:ligatures w14:val="none"/>
    </w:rPr>
  </w:style>
  <w:style w:type="paragraph" w:customStyle="1" w:styleId="textojustificadorecuoprimeiralinha">
    <w:name w:val="texto_justificado_recuo_primeira_linha"/>
    <w:basedOn w:val="Normal"/>
    <w:rsid w:val="00162392"/>
    <w:pPr>
      <w:widowControl/>
      <w:adjustRightInd/>
      <w:spacing w:before="100" w:beforeAutospacing="1" w:after="100" w:afterAutospacing="1"/>
      <w:jc w:val="left"/>
      <w:textAlignment w:val="auto"/>
    </w:pPr>
    <w:rPr>
      <w:sz w:val="24"/>
      <w:szCs w:val="24"/>
    </w:rPr>
  </w:style>
  <w:style w:type="paragraph" w:customStyle="1" w:styleId="Corpo">
    <w:name w:val="Corpo"/>
    <w:rsid w:val="00162392"/>
    <w:pPr>
      <w:pBdr>
        <w:top w:val="nil"/>
        <w:left w:val="nil"/>
        <w:bottom w:val="nil"/>
        <w:right w:val="nil"/>
        <w:between w:val="nil"/>
        <w:bar w:val="nil"/>
      </w:pBdr>
      <w:spacing w:after="0" w:line="240" w:lineRule="auto"/>
      <w:jc w:val="both"/>
    </w:pPr>
    <w:rPr>
      <w:rFonts w:ascii="Helvetica" w:eastAsia="Arial Unicode MS" w:hAnsi="Helvetica" w:cs="Arial Unicode MS"/>
      <w:color w:val="000000"/>
      <w:kern w:val="0"/>
      <w:bdr w:val="nil"/>
      <w:lang w:val="pt-PT" w:eastAsia="pt-BR"/>
      <w14:textOutline w14:w="0" w14:cap="flat" w14:cmpd="sng" w14:algn="ctr">
        <w14:noFill/>
        <w14:prstDash w14:val="solid"/>
        <w14:bevel/>
      </w14:textOutline>
      <w14:ligatures w14:val="none"/>
    </w:rPr>
  </w:style>
  <w:style w:type="paragraph" w:styleId="Textodebalo">
    <w:name w:val="Balloon Text"/>
    <w:basedOn w:val="Normal"/>
    <w:link w:val="TextodebaloChar"/>
    <w:uiPriority w:val="99"/>
    <w:semiHidden/>
    <w:unhideWhenUsed/>
    <w:rsid w:val="00DD12D7"/>
    <w:rPr>
      <w:rFonts w:ascii="Segoe UI" w:hAnsi="Segoe UI" w:cs="Segoe UI"/>
      <w:sz w:val="18"/>
      <w:szCs w:val="18"/>
    </w:rPr>
  </w:style>
  <w:style w:type="character" w:customStyle="1" w:styleId="TextodebaloChar">
    <w:name w:val="Texto de balão Char"/>
    <w:basedOn w:val="Fontepargpadro"/>
    <w:link w:val="Textodebalo"/>
    <w:uiPriority w:val="99"/>
    <w:semiHidden/>
    <w:rsid w:val="00DD12D7"/>
    <w:rPr>
      <w:rFonts w:ascii="Segoe UI" w:eastAsia="Times New Roman" w:hAnsi="Segoe UI" w:cs="Segoe UI"/>
      <w:kern w:val="0"/>
      <w:sz w:val="18"/>
      <w:szCs w:val="18"/>
      <w:lang w:eastAsia="pt-BR"/>
      <w14:ligatures w14:val="none"/>
    </w:rPr>
  </w:style>
  <w:style w:type="character" w:customStyle="1" w:styleId="Ttulo1Char">
    <w:name w:val="Título 1 Char"/>
    <w:basedOn w:val="Fontepargpadro"/>
    <w:link w:val="Ttulo1"/>
    <w:uiPriority w:val="9"/>
    <w:rsid w:val="00237FA4"/>
    <w:rPr>
      <w:rFonts w:asciiTheme="majorHAnsi" w:eastAsiaTheme="majorEastAsia" w:hAnsiTheme="majorHAnsi" w:cstheme="majorBidi"/>
      <w:color w:val="2F5496" w:themeColor="accent1" w:themeShade="BF"/>
      <w:kern w:val="0"/>
      <w:sz w:val="32"/>
      <w:szCs w:val="32"/>
      <w:lang w:eastAsia="pt-BR"/>
      <w14:ligatures w14:val="none"/>
    </w:rPr>
  </w:style>
  <w:style w:type="character" w:customStyle="1" w:styleId="Ttulo2Char">
    <w:name w:val="Título 2 Char"/>
    <w:basedOn w:val="Fontepargpadro"/>
    <w:link w:val="Ttulo2"/>
    <w:uiPriority w:val="9"/>
    <w:semiHidden/>
    <w:rsid w:val="00237FA4"/>
    <w:rPr>
      <w:rFonts w:asciiTheme="majorHAnsi" w:eastAsiaTheme="majorEastAsia" w:hAnsiTheme="majorHAnsi" w:cstheme="majorBidi"/>
      <w:color w:val="2F5496" w:themeColor="accent1" w:themeShade="BF"/>
      <w:kern w:val="0"/>
      <w:sz w:val="26"/>
      <w:szCs w:val="26"/>
      <w:lang w:eastAsia="pt-BR"/>
      <w14:ligatures w14:val="none"/>
    </w:rPr>
  </w:style>
  <w:style w:type="character" w:customStyle="1" w:styleId="Ttulo3Char">
    <w:name w:val="Título 3 Char"/>
    <w:basedOn w:val="Fontepargpadro"/>
    <w:link w:val="Ttulo3"/>
    <w:uiPriority w:val="9"/>
    <w:semiHidden/>
    <w:rsid w:val="00237FA4"/>
    <w:rPr>
      <w:rFonts w:asciiTheme="majorHAnsi" w:eastAsiaTheme="majorEastAsia" w:hAnsiTheme="majorHAnsi" w:cstheme="majorBidi"/>
      <w:color w:val="1F3763" w:themeColor="accent1" w:themeShade="7F"/>
      <w:kern w:val="0"/>
      <w:sz w:val="24"/>
      <w:szCs w:val="24"/>
      <w:lang w:eastAsia="pt-BR"/>
      <w14:ligatures w14:val="none"/>
    </w:rPr>
  </w:style>
  <w:style w:type="paragraph" w:styleId="Corpodetexto">
    <w:name w:val="Body Text"/>
    <w:basedOn w:val="Normal"/>
    <w:link w:val="CorpodetextoChar"/>
    <w:rsid w:val="00237FA4"/>
    <w:pPr>
      <w:widowControl/>
      <w:adjustRightInd/>
      <w:spacing w:after="120"/>
      <w:jc w:val="left"/>
      <w:textAlignment w:val="auto"/>
    </w:pPr>
    <w:rPr>
      <w:rFonts w:ascii="Verdana" w:hAnsi="Verdana"/>
      <w:sz w:val="22"/>
      <w:szCs w:val="24"/>
      <w:lang w:eastAsia="en-US"/>
    </w:rPr>
  </w:style>
  <w:style w:type="character" w:customStyle="1" w:styleId="CorpodetextoChar">
    <w:name w:val="Corpo de texto Char"/>
    <w:basedOn w:val="Fontepargpadro"/>
    <w:link w:val="Corpodetexto"/>
    <w:rsid w:val="00237FA4"/>
    <w:rPr>
      <w:rFonts w:ascii="Verdana" w:eastAsia="Times New Roman" w:hAnsi="Verdana" w:cs="Times New Roman"/>
      <w:kern w:val="0"/>
      <w:szCs w:val="24"/>
      <w14:ligatures w14:val="none"/>
    </w:rPr>
  </w:style>
  <w:style w:type="paragraph" w:styleId="Recuodecorpodetexto">
    <w:name w:val="Body Text Indent"/>
    <w:basedOn w:val="Normal"/>
    <w:link w:val="RecuodecorpodetextoChar"/>
    <w:uiPriority w:val="99"/>
    <w:unhideWhenUsed/>
    <w:rsid w:val="00237FA4"/>
    <w:pPr>
      <w:spacing w:after="120"/>
      <w:ind w:left="283"/>
    </w:pPr>
  </w:style>
  <w:style w:type="character" w:customStyle="1" w:styleId="RecuodecorpodetextoChar">
    <w:name w:val="Recuo de corpo de texto Char"/>
    <w:basedOn w:val="Fontepargpadro"/>
    <w:link w:val="Recuodecorpodetexto"/>
    <w:uiPriority w:val="99"/>
    <w:rsid w:val="00237FA4"/>
    <w:rPr>
      <w:rFonts w:ascii="Times New Roman" w:eastAsia="Times New Roman" w:hAnsi="Times New Roman" w:cs="Times New Roman"/>
      <w:kern w:val="0"/>
      <w:sz w:val="20"/>
      <w:szCs w:val="20"/>
      <w:lang w:eastAsia="pt-BR"/>
      <w14:ligatures w14:val="none"/>
    </w:rPr>
  </w:style>
  <w:style w:type="paragraph" w:customStyle="1" w:styleId="Fernando">
    <w:name w:val="Fernando"/>
    <w:basedOn w:val="Normal"/>
    <w:rsid w:val="00237FA4"/>
    <w:pPr>
      <w:widowControl/>
      <w:overflowPunct w:val="0"/>
      <w:autoSpaceDE w:val="0"/>
      <w:autoSpaceDN w:val="0"/>
      <w:textAlignment w:val="auto"/>
    </w:pPr>
    <w:rPr>
      <w:sz w:val="24"/>
    </w:rPr>
  </w:style>
  <w:style w:type="paragraph" w:customStyle="1" w:styleId="CorpoA">
    <w:name w:val="Corpo A"/>
    <w:rsid w:val="00237FA4"/>
    <w:pPr>
      <w:pBdr>
        <w:top w:val="nil"/>
        <w:left w:val="nil"/>
        <w:bottom w:val="nil"/>
        <w:right w:val="nil"/>
        <w:between w:val="nil"/>
        <w:bar w:val="nil"/>
      </w:pBdr>
      <w:suppressAutoHyphens/>
    </w:pPr>
    <w:rPr>
      <w:rFonts w:ascii="Calibri" w:eastAsia="Arial Unicode MS" w:hAnsi="Calibri" w:cs="Arial Unicode MS"/>
      <w:color w:val="000000"/>
      <w:kern w:val="0"/>
      <w:u w:color="000000"/>
      <w:bdr w:val="nil"/>
      <w:lang w:eastAsia="pt-BR"/>
      <w14:textOutline w14:w="12700" w14:cap="flat" w14:cmpd="sng" w14:algn="ctr">
        <w14:noFill/>
        <w14:prstDash w14:val="solid"/>
        <w14:miter w14:lim="400000"/>
      </w14:textOutline>
      <w14:ligatures w14:val="none"/>
    </w:rPr>
  </w:style>
  <w:style w:type="paragraph" w:styleId="PargrafodaLista">
    <w:name w:val="List Paragraph"/>
    <w:basedOn w:val="Normal"/>
    <w:link w:val="PargrafodaListaChar"/>
    <w:uiPriority w:val="34"/>
    <w:qFormat/>
    <w:rsid w:val="00BE04E5"/>
    <w:pPr>
      <w:widowControl/>
      <w:adjustRightInd/>
      <w:spacing w:after="200" w:line="276" w:lineRule="auto"/>
      <w:ind w:left="720"/>
      <w:contextualSpacing/>
      <w:jc w:val="left"/>
      <w:textAlignment w:val="auto"/>
    </w:pPr>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34"/>
    <w:locked/>
    <w:rsid w:val="00BE04E5"/>
    <w:rPr>
      <w:kern w:val="0"/>
      <w14:ligatures w14:val="none"/>
    </w:rPr>
  </w:style>
  <w:style w:type="paragraph" w:customStyle="1" w:styleId="paragraph">
    <w:name w:val="paragraph"/>
    <w:basedOn w:val="Normal"/>
    <w:rsid w:val="00BE04E5"/>
    <w:pPr>
      <w:widowControl/>
      <w:adjustRightInd/>
      <w:spacing w:before="100" w:beforeAutospacing="1" w:after="100" w:afterAutospacing="1"/>
      <w:jc w:val="left"/>
      <w:textAlignment w:val="auto"/>
    </w:pPr>
    <w:rPr>
      <w:sz w:val="24"/>
      <w:szCs w:val="24"/>
    </w:rPr>
  </w:style>
  <w:style w:type="character" w:customStyle="1" w:styleId="normaltextrun">
    <w:name w:val="normaltextrun"/>
    <w:basedOn w:val="Fontepargpadro"/>
    <w:rsid w:val="00BE04E5"/>
  </w:style>
  <w:style w:type="character" w:customStyle="1" w:styleId="eop">
    <w:name w:val="eop"/>
    <w:basedOn w:val="Fontepargpadro"/>
    <w:rsid w:val="00BE04E5"/>
  </w:style>
  <w:style w:type="character" w:customStyle="1" w:styleId="scxw172025168">
    <w:name w:val="scxw172025168"/>
    <w:basedOn w:val="Fontepargpadro"/>
    <w:rsid w:val="00BE04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40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258</TotalTime>
  <Pages>44</Pages>
  <Words>16282</Words>
  <Characters>87926</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 Municipal Bonfinópolis de Minas</dc:creator>
  <cp:keywords/>
  <dc:description/>
  <cp:lastModifiedBy>Microsoft</cp:lastModifiedBy>
  <cp:revision>74</cp:revision>
  <cp:lastPrinted>2024-05-29T16:37:00Z</cp:lastPrinted>
  <dcterms:created xsi:type="dcterms:W3CDTF">2024-05-27T18:36:00Z</dcterms:created>
  <dcterms:modified xsi:type="dcterms:W3CDTF">2024-08-02T19:44:00Z</dcterms:modified>
</cp:coreProperties>
</file>